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2D" w:rsidRDefault="00DC4EA6">
      <w:pPr>
        <w:tabs>
          <w:tab w:val="left" w:pos="709"/>
        </w:tabs>
        <w:jc w:val="center"/>
      </w:pPr>
      <w: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479425" cy="7467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2D" w:rsidRDefault="00DC4EA6">
      <w:pPr>
        <w:jc w:val="center"/>
      </w:pPr>
      <w:r>
        <w:rPr>
          <w:rFonts w:ascii="Liberation Serif;Times New Roma" w:hAnsi="Liberation Serif;Times New Roma" w:cs="Liberation Serif;Times New Roma"/>
          <w:b/>
        </w:rPr>
        <w:t>АДМИНИСТРАЦИЯ КАМЫШЛОВСКОГО ГОРОДСКОГО ОКРУГА</w:t>
      </w:r>
    </w:p>
    <w:p w:rsidR="0000232D" w:rsidRDefault="00DC4EA6">
      <w:pPr>
        <w:jc w:val="center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>П О С Т А Н О В Л Е Н И Е</w:t>
      </w:r>
    </w:p>
    <w:p w:rsidR="0000232D" w:rsidRDefault="0000232D">
      <w:pPr>
        <w:pBdr>
          <w:top w:val="double" w:sz="12" w:space="1" w:color="000000"/>
        </w:pBdr>
        <w:rPr>
          <w:rFonts w:ascii="Liberation Serif;Times New Roma" w:hAnsi="Liberation Serif;Times New Roma" w:cs="Liberation Serif;Times New Roma"/>
          <w:szCs w:val="28"/>
        </w:rPr>
      </w:pPr>
    </w:p>
    <w:p w:rsidR="0000232D" w:rsidRDefault="00DC4EA6">
      <w:pPr>
        <w:pStyle w:val="a9"/>
        <w:widowControl w:val="0"/>
        <w:spacing w:after="0"/>
        <w:jc w:val="both"/>
      </w:pPr>
      <w:r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 xml:space="preserve">от </w:t>
      </w:r>
      <w:r w:rsidR="00C42E22">
        <w:rPr>
          <w:rFonts w:ascii="Liberation Serif;Times New Roma" w:eastAsia="Times New Roman" w:hAnsi="Liberation Serif;Times New Roma" w:cs="Liberation Serif;Times New Roma"/>
          <w:b/>
          <w:color w:val="000000"/>
          <w:szCs w:val="28"/>
          <w:highlight w:val="white"/>
          <w:lang w:eastAsia="ru-RU" w:bidi="ru-RU"/>
        </w:rPr>
        <w:t xml:space="preserve">  N </w:t>
      </w:r>
    </w:p>
    <w:p w:rsidR="0000232D" w:rsidRDefault="0000232D">
      <w:pPr>
        <w:pStyle w:val="a9"/>
        <w:widowControl w:val="0"/>
        <w:spacing w:after="0"/>
        <w:jc w:val="center"/>
        <w:rPr>
          <w:rFonts w:ascii="Liberation Serif" w:hAnsi="Liberation Serif"/>
          <w:b/>
          <w:szCs w:val="28"/>
        </w:rPr>
      </w:pPr>
    </w:p>
    <w:p w:rsidR="0000232D" w:rsidRPr="00655280" w:rsidRDefault="00C42E22">
      <w:pPr>
        <w:pStyle w:val="a9"/>
        <w:widowControl w:val="0"/>
        <w:spacing w:after="0"/>
        <w:jc w:val="center"/>
        <w:rPr>
          <w:b/>
        </w:rPr>
      </w:pPr>
      <w:bookmarkStart w:id="0" w:name="_GoBack"/>
      <w:r w:rsidRPr="00655280">
        <w:rPr>
          <w:rFonts w:ascii="Liberation Serif" w:hAnsi="Liberation Serif"/>
          <w:b/>
          <w:szCs w:val="28"/>
        </w:rPr>
        <w:t>О внесении изменений в</w:t>
      </w:r>
      <w:r w:rsidR="008D348F">
        <w:rPr>
          <w:rFonts w:ascii="Liberation Serif" w:hAnsi="Liberation Serif"/>
          <w:b/>
          <w:szCs w:val="28"/>
        </w:rPr>
        <w:t xml:space="preserve"> размер денежной компенсации родителям (законным представителям) обучающихся с ограниченными возможностями здоровья , в том числе детей-инвалидов, в общеобразовательных организациях  </w:t>
      </w:r>
      <w:r w:rsidR="00BE0FEF">
        <w:rPr>
          <w:rFonts w:ascii="Liberation Serif" w:hAnsi="Liberation Serif"/>
          <w:b/>
          <w:szCs w:val="28"/>
        </w:rPr>
        <w:t>Камыш</w:t>
      </w:r>
      <w:r w:rsidR="008D348F">
        <w:rPr>
          <w:rFonts w:ascii="Liberation Serif" w:hAnsi="Liberation Serif"/>
          <w:b/>
          <w:szCs w:val="28"/>
        </w:rPr>
        <w:t>л</w:t>
      </w:r>
      <w:r w:rsidR="00BE0FEF">
        <w:rPr>
          <w:rFonts w:ascii="Liberation Serif" w:hAnsi="Liberation Serif"/>
          <w:b/>
          <w:szCs w:val="28"/>
        </w:rPr>
        <w:t>о</w:t>
      </w:r>
      <w:r w:rsidR="008D348F">
        <w:rPr>
          <w:rFonts w:ascii="Liberation Serif" w:hAnsi="Liberation Serif"/>
          <w:b/>
          <w:szCs w:val="28"/>
        </w:rPr>
        <w:t>вского городского округа , осваивающих основные общеобразовательные программы на дому ,установленный</w:t>
      </w:r>
      <w:r w:rsidRPr="00655280">
        <w:rPr>
          <w:rFonts w:ascii="Liberation Serif" w:hAnsi="Liberation Serif"/>
          <w:b/>
          <w:szCs w:val="28"/>
        </w:rPr>
        <w:t xml:space="preserve"> </w:t>
      </w:r>
      <w:r w:rsidR="008D348F">
        <w:rPr>
          <w:rFonts w:ascii="Liberation Serif" w:hAnsi="Liberation Serif"/>
          <w:b/>
          <w:szCs w:val="28"/>
        </w:rPr>
        <w:t>постановлени</w:t>
      </w:r>
      <w:r w:rsidR="00565B92">
        <w:rPr>
          <w:rFonts w:ascii="Liberation Serif" w:hAnsi="Liberation Serif"/>
          <w:b/>
          <w:szCs w:val="28"/>
        </w:rPr>
        <w:t>е</w:t>
      </w:r>
      <w:r w:rsidR="008D348F">
        <w:rPr>
          <w:rFonts w:ascii="Liberation Serif" w:hAnsi="Liberation Serif"/>
          <w:b/>
          <w:szCs w:val="28"/>
        </w:rPr>
        <w:t>м</w:t>
      </w:r>
      <w:r w:rsidR="00BF0457" w:rsidRPr="00655280">
        <w:rPr>
          <w:rFonts w:ascii="Liberation Serif" w:hAnsi="Liberation Serif"/>
          <w:b/>
          <w:szCs w:val="28"/>
        </w:rPr>
        <w:t xml:space="preserve"> администрации Камышловско</w:t>
      </w:r>
      <w:r w:rsidR="00BE0FEF">
        <w:rPr>
          <w:rFonts w:ascii="Liberation Serif" w:hAnsi="Liberation Serif"/>
          <w:b/>
          <w:szCs w:val="28"/>
        </w:rPr>
        <w:t>го</w:t>
      </w:r>
      <w:r w:rsidR="00BF0457" w:rsidRPr="00655280">
        <w:rPr>
          <w:rFonts w:ascii="Liberation Serif" w:hAnsi="Liberation Serif"/>
          <w:b/>
          <w:szCs w:val="28"/>
        </w:rPr>
        <w:t xml:space="preserve"> городского округа от 16.11.2020 г.№ 795 « </w:t>
      </w:r>
      <w:r w:rsidR="00DC4EA6" w:rsidRPr="00655280">
        <w:rPr>
          <w:rFonts w:ascii="Liberation Serif" w:hAnsi="Liberation Serif"/>
          <w:b/>
          <w:szCs w:val="28"/>
        </w:rPr>
        <w:t xml:space="preserve">Об установлении   размера  и  утверждении порядка предоставления денежной компенсации на обеспечение бесплатным двухразовым питанием родителям  </w:t>
      </w:r>
      <w:r w:rsidR="00DC4EA6" w:rsidRPr="00655280">
        <w:rPr>
          <w:rFonts w:ascii="Liberation Serif" w:hAnsi="Liberation Serif"/>
          <w:b/>
        </w:rPr>
        <w:t xml:space="preserve">(законным представителям) обучающихся с ограниченными возможностями здоровья, в том числе детей- инвалидов, </w:t>
      </w:r>
    </w:p>
    <w:p w:rsidR="0000232D" w:rsidRPr="00655280" w:rsidRDefault="00DC4EA6">
      <w:pPr>
        <w:pStyle w:val="a9"/>
        <w:widowControl w:val="0"/>
        <w:spacing w:after="0"/>
        <w:jc w:val="center"/>
        <w:rPr>
          <w:b/>
        </w:rPr>
      </w:pPr>
      <w:r w:rsidRPr="00655280">
        <w:rPr>
          <w:rFonts w:ascii="Liberation Serif" w:hAnsi="Liberation Serif"/>
          <w:b/>
        </w:rPr>
        <w:t>в общеобразовательных организациях Камышловского городского округа, осваивающих основные общеобразовательные программы на дому</w:t>
      </w:r>
      <w:r w:rsidR="00BF0457" w:rsidRPr="00655280">
        <w:rPr>
          <w:rFonts w:ascii="Liberation Serif" w:hAnsi="Liberation Serif"/>
          <w:b/>
        </w:rPr>
        <w:t>»</w:t>
      </w:r>
      <w:r w:rsidR="008D1E79">
        <w:rPr>
          <w:rFonts w:ascii="Liberation Serif" w:hAnsi="Liberation Serif"/>
          <w:b/>
        </w:rPr>
        <w:t xml:space="preserve"> </w:t>
      </w:r>
    </w:p>
    <w:bookmarkEnd w:id="0"/>
    <w:p w:rsidR="0000232D" w:rsidRDefault="0000232D">
      <w:pPr>
        <w:pStyle w:val="aa"/>
        <w:widowControl w:val="0"/>
        <w:ind w:firstLine="709"/>
        <w:rPr>
          <w:rFonts w:ascii="Liberation Serif" w:hAnsi="Liberation Serif"/>
        </w:rPr>
      </w:pPr>
    </w:p>
    <w:p w:rsidR="0000232D" w:rsidRDefault="00DC4EA6">
      <w:pPr>
        <w:pStyle w:val="aa"/>
        <w:widowControl w:val="0"/>
        <w:ind w:firstLine="709"/>
      </w:pPr>
      <w:r>
        <w:rPr>
          <w:rFonts w:ascii="Liberation Serif" w:hAnsi="Liberation Serif"/>
        </w:rPr>
        <w:t>В соответствии с постановлением Правительства Свердловской области от 23.04.2020 №270-ПП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 xml:space="preserve">«Об утверждении порядка предоставления денежной компенсации на обеспечение бесплатным  двухразовым питание (завтрак и обед) обучающихся с ограниченными возможностями здоровья ,в том числе детей-инвалидов, осваивающих основные общеобразовательные программы на дому», руководствуясь Уставом Камышловского городского округа, администрация </w:t>
      </w:r>
      <w:r>
        <w:rPr>
          <w:rFonts w:ascii="Liberation Serif" w:hAnsi="Liberation Serif"/>
          <w:szCs w:val="28"/>
        </w:rPr>
        <w:t xml:space="preserve">Камышловского городского округа </w:t>
      </w:r>
    </w:p>
    <w:p w:rsidR="0000232D" w:rsidRDefault="00DC4EA6">
      <w:pPr>
        <w:widowControl w:val="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0803B3" w:rsidRDefault="00DC4EA6" w:rsidP="000803B3">
      <w:pPr>
        <w:pStyle w:val="a9"/>
        <w:widowControl w:val="0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>
        <w:rPr>
          <w:rFonts w:ascii="Liberation Serif" w:hAnsi="Liberation Serif"/>
          <w:b/>
        </w:rPr>
        <w:t xml:space="preserve"> </w:t>
      </w:r>
      <w:r w:rsidR="00BF0457" w:rsidRPr="00267176">
        <w:rPr>
          <w:rFonts w:ascii="Liberation Serif" w:hAnsi="Liberation Serif"/>
        </w:rPr>
        <w:t xml:space="preserve">Внести изменения </w:t>
      </w:r>
      <w:r w:rsidR="00176A9D">
        <w:rPr>
          <w:rFonts w:ascii="Liberation Serif" w:hAnsi="Liberation Serif"/>
          <w:szCs w:val="28"/>
        </w:rPr>
        <w:t>в Приложение</w:t>
      </w:r>
      <w:r w:rsidR="000803B3" w:rsidRPr="00267176">
        <w:rPr>
          <w:rFonts w:ascii="Liberation Serif" w:hAnsi="Liberation Serif"/>
          <w:szCs w:val="28"/>
        </w:rPr>
        <w:t xml:space="preserve"> № 1  к  постановлению администрации Камышловско городского округа от 16.11.2020 г.№ 795 « Об установлении   размера  и  утверждении порядка предоставления денежной компенсации на обеспечение бесплатным двухразовым питанием родителям  </w:t>
      </w:r>
      <w:r w:rsidR="000803B3" w:rsidRPr="00267176">
        <w:rPr>
          <w:rFonts w:ascii="Liberation Serif" w:hAnsi="Liberation Serif"/>
        </w:rPr>
        <w:t>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дому»</w:t>
      </w:r>
      <w:r w:rsidR="006B61C6">
        <w:rPr>
          <w:rFonts w:ascii="Liberation Serif" w:hAnsi="Liberation Serif"/>
        </w:rPr>
        <w:t xml:space="preserve"> </w:t>
      </w:r>
      <w:r w:rsidR="00007ADB" w:rsidRPr="006B61C6">
        <w:rPr>
          <w:rFonts w:ascii="Liberation Serif" w:hAnsi="Liberation Serif"/>
        </w:rPr>
        <w:t>(</w:t>
      </w:r>
      <w:r w:rsidR="006B61C6" w:rsidRPr="006B61C6">
        <w:rPr>
          <w:rFonts w:ascii="Liberation Serif" w:hAnsi="Liberation Serif"/>
        </w:rPr>
        <w:t xml:space="preserve"> в редакции постановления  администрации Камышловского городского округа от 20.01.2021 № 32, от 07.04.2021 № 239,от 12.01.2022 № 3</w:t>
      </w:r>
      <w:r w:rsidR="00F21D11">
        <w:rPr>
          <w:rFonts w:ascii="Liberation Serif" w:hAnsi="Liberation Serif"/>
        </w:rPr>
        <w:t xml:space="preserve">, от 30.01.2023 г. № 98 </w:t>
      </w:r>
      <w:r w:rsidR="00007ADB" w:rsidRPr="006B61C6">
        <w:rPr>
          <w:rFonts w:ascii="Liberation Serif" w:hAnsi="Liberation Serif"/>
        </w:rPr>
        <w:t>)</w:t>
      </w:r>
      <w:r w:rsidR="000803B3" w:rsidRPr="006B61C6">
        <w:rPr>
          <w:rFonts w:ascii="Liberation Serif" w:hAnsi="Liberation Serif"/>
        </w:rPr>
        <w:t xml:space="preserve">, </w:t>
      </w:r>
      <w:r w:rsidR="000803B3" w:rsidRPr="00267176">
        <w:rPr>
          <w:rFonts w:ascii="Liberation Serif" w:hAnsi="Liberation Serif"/>
        </w:rPr>
        <w:t>изложив Приложение № 1 в новой редакции (прилагае</w:t>
      </w:r>
      <w:r w:rsidR="00C13769">
        <w:rPr>
          <w:rFonts w:ascii="Liberation Serif" w:hAnsi="Liberation Serif"/>
        </w:rPr>
        <w:t>т</w:t>
      </w:r>
      <w:r w:rsidR="000803B3" w:rsidRPr="00267176">
        <w:rPr>
          <w:rFonts w:ascii="Liberation Serif" w:hAnsi="Liberation Serif"/>
        </w:rPr>
        <w:t xml:space="preserve">ся). </w:t>
      </w:r>
    </w:p>
    <w:p w:rsidR="00EC5273" w:rsidRDefault="00EC5273" w:rsidP="009215E1">
      <w:pPr>
        <w:pStyle w:val="a9"/>
        <w:widowControl w:val="0"/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</w:p>
    <w:p w:rsidR="0000232D" w:rsidRDefault="009215E1">
      <w:pPr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803B3">
        <w:rPr>
          <w:rFonts w:ascii="Liberation Serif" w:hAnsi="Liberation Serif"/>
        </w:rPr>
        <w:t>.</w:t>
      </w:r>
      <w:r w:rsidR="00DC4EA6">
        <w:rPr>
          <w:rFonts w:ascii="Liberation Serif" w:hAnsi="Liberation Serif"/>
        </w:rPr>
        <w:t xml:space="preserve"> Настоящее постановление распространяет свое действие на отнош</w:t>
      </w:r>
      <w:r>
        <w:rPr>
          <w:rFonts w:ascii="Liberation Serif" w:hAnsi="Liberation Serif"/>
        </w:rPr>
        <w:t xml:space="preserve">ения, </w:t>
      </w:r>
      <w:r w:rsidR="00F21D11">
        <w:rPr>
          <w:rFonts w:ascii="Liberation Serif" w:hAnsi="Liberation Serif"/>
        </w:rPr>
        <w:lastRenderedPageBreak/>
        <w:t>возникшие с 01 января 2024</w:t>
      </w:r>
      <w:r w:rsidR="00DC4EA6">
        <w:rPr>
          <w:rFonts w:ascii="Liberation Serif" w:hAnsi="Liberation Serif"/>
        </w:rPr>
        <w:t xml:space="preserve"> года.</w:t>
      </w:r>
    </w:p>
    <w:p w:rsidR="0000232D" w:rsidRDefault="009215E1">
      <w:pPr>
        <w:pStyle w:val="aa"/>
        <w:widowControl w:val="0"/>
        <w:ind w:firstLine="709"/>
      </w:pPr>
      <w:r>
        <w:rPr>
          <w:rFonts w:ascii="Liberation Serif" w:hAnsi="Liberation Serif"/>
        </w:rPr>
        <w:t>3</w:t>
      </w:r>
      <w:r w:rsidR="00DC4EA6">
        <w:rPr>
          <w:rFonts w:ascii="Liberation Serif" w:hAnsi="Liberation Serif"/>
        </w:rPr>
        <w:t xml:space="preserve">. </w:t>
      </w:r>
      <w:r w:rsidR="00DC4EA6">
        <w:rPr>
          <w:rFonts w:ascii="Liberation Serif" w:hAnsi="Liberation Serif"/>
          <w:szCs w:val="28"/>
        </w:rPr>
        <w:t>Контроль 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 w:rsidR="0000232D" w:rsidRDefault="0000232D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0232D" w:rsidRDefault="0000232D">
      <w:pPr>
        <w:pStyle w:val="aa"/>
        <w:widowControl w:val="0"/>
        <w:ind w:firstLine="0"/>
        <w:rPr>
          <w:rFonts w:ascii="Liberation Serif" w:hAnsi="Liberation Serif"/>
          <w:sz w:val="24"/>
          <w:szCs w:val="28"/>
        </w:rPr>
      </w:pPr>
    </w:p>
    <w:p w:rsidR="0000232D" w:rsidRDefault="000803B3">
      <w:pPr>
        <w:pStyle w:val="aa"/>
        <w:widowControl w:val="0"/>
        <w:ind w:firstLine="0"/>
      </w:pPr>
      <w:r>
        <w:rPr>
          <w:rFonts w:ascii="Liberation Serif" w:hAnsi="Liberation Serif"/>
          <w:szCs w:val="28"/>
        </w:rPr>
        <w:t xml:space="preserve">Глава </w:t>
      </w:r>
    </w:p>
    <w:p w:rsidR="0000232D" w:rsidRDefault="00DC4EA6">
      <w:pPr>
        <w:pStyle w:val="aa"/>
        <w:widowControl w:val="0"/>
        <w:ind w:firstLine="0"/>
      </w:pPr>
      <w:r>
        <w:rPr>
          <w:rFonts w:ascii="Liberation Serif" w:hAnsi="Liberation Serif"/>
          <w:szCs w:val="28"/>
        </w:rPr>
        <w:t xml:space="preserve">Камышловского городского округа                      </w:t>
      </w:r>
      <w:r w:rsidR="000803B3">
        <w:rPr>
          <w:rFonts w:ascii="Liberation Serif" w:hAnsi="Liberation Serif"/>
          <w:szCs w:val="28"/>
        </w:rPr>
        <w:t xml:space="preserve">                       А.В.</w:t>
      </w:r>
      <w:r w:rsidR="00C13769">
        <w:rPr>
          <w:rFonts w:ascii="Liberation Serif" w:hAnsi="Liberation Serif"/>
          <w:szCs w:val="28"/>
        </w:rPr>
        <w:t xml:space="preserve"> </w:t>
      </w:r>
      <w:r w:rsidR="000803B3">
        <w:rPr>
          <w:rFonts w:ascii="Liberation Serif" w:hAnsi="Liberation Serif"/>
          <w:szCs w:val="28"/>
        </w:rPr>
        <w:t>П</w:t>
      </w:r>
      <w:r w:rsidR="00C13769">
        <w:rPr>
          <w:rFonts w:ascii="Liberation Serif" w:hAnsi="Liberation Serif"/>
          <w:szCs w:val="28"/>
        </w:rPr>
        <w:t>о</w:t>
      </w:r>
      <w:r w:rsidR="000803B3">
        <w:rPr>
          <w:rFonts w:ascii="Liberation Serif" w:hAnsi="Liberation Serif"/>
          <w:szCs w:val="28"/>
        </w:rPr>
        <w:t>ловников</w:t>
      </w:r>
    </w:p>
    <w:p w:rsidR="0000232D" w:rsidRDefault="0000232D">
      <w:pPr>
        <w:pStyle w:val="aa"/>
        <w:widowControl w:val="0"/>
        <w:ind w:firstLine="709"/>
        <w:rPr>
          <w:rFonts w:ascii="Liberation Serif" w:hAnsi="Liberation Serif"/>
          <w:szCs w:val="28"/>
        </w:rPr>
      </w:pPr>
    </w:p>
    <w:p w:rsidR="0000232D" w:rsidRDefault="0000232D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6B61C6" w:rsidRDefault="006B61C6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803B3" w:rsidRDefault="000803B3">
      <w:pPr>
        <w:pStyle w:val="aa"/>
        <w:widowControl w:val="0"/>
        <w:ind w:firstLine="709"/>
        <w:rPr>
          <w:rFonts w:ascii="Liberation Serif" w:hAnsi="Liberation Serif"/>
          <w:sz w:val="24"/>
          <w:szCs w:val="28"/>
        </w:rPr>
      </w:pPr>
    </w:p>
    <w:p w:rsidR="0000232D" w:rsidRDefault="00DC4EA6">
      <w:pPr>
        <w:pStyle w:val="aa"/>
        <w:widowControl w:val="0"/>
        <w:ind w:firstLine="709"/>
      </w:pPr>
      <w:r>
        <w:rPr>
          <w:rFonts w:ascii="Liberation Serif" w:hAnsi="Liberation Serif"/>
          <w:sz w:val="24"/>
          <w:szCs w:val="28"/>
        </w:rPr>
        <w:lastRenderedPageBreak/>
        <w:t xml:space="preserve">                                                                             Приложение №1</w:t>
      </w:r>
    </w:p>
    <w:p w:rsidR="0000232D" w:rsidRDefault="00DC4EA6">
      <w:pPr>
        <w:widowControl w:val="0"/>
        <w:tabs>
          <w:tab w:val="left" w:pos="851"/>
        </w:tabs>
        <w:ind w:left="5387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 постановлению администрации</w:t>
      </w:r>
    </w:p>
    <w:p w:rsidR="0000232D" w:rsidRDefault="00DC4EA6">
      <w:pPr>
        <w:widowControl w:val="0"/>
        <w:tabs>
          <w:tab w:val="left" w:pos="851"/>
        </w:tabs>
        <w:ind w:left="5387"/>
        <w:textAlignment w:val="auto"/>
      </w:pPr>
      <w:r>
        <w:rPr>
          <w:rFonts w:ascii="Liberation Serif" w:hAnsi="Liberation Serif"/>
          <w:sz w:val="24"/>
        </w:rPr>
        <w:t xml:space="preserve">Камышловского городского округа </w:t>
      </w:r>
    </w:p>
    <w:p w:rsidR="0000232D" w:rsidRDefault="00DC4EA6">
      <w:pPr>
        <w:widowControl w:val="0"/>
        <w:tabs>
          <w:tab w:val="left" w:pos="851"/>
        </w:tabs>
        <w:ind w:left="5387"/>
        <w:textAlignment w:val="auto"/>
      </w:pPr>
      <w:r>
        <w:rPr>
          <w:rFonts w:ascii="Liberation Serif" w:hAnsi="Liberation Serif"/>
          <w:sz w:val="24"/>
        </w:rPr>
        <w:t>от 16.11.2020  № 795</w:t>
      </w:r>
      <w:r w:rsidR="000803B3">
        <w:rPr>
          <w:rFonts w:ascii="Liberation Serif" w:hAnsi="Liberation Serif"/>
          <w:sz w:val="24"/>
        </w:rPr>
        <w:t xml:space="preserve"> (в редакции поста</w:t>
      </w:r>
      <w:r w:rsidR="00655280">
        <w:rPr>
          <w:rFonts w:ascii="Liberation Serif" w:hAnsi="Liberation Serif"/>
          <w:sz w:val="24"/>
        </w:rPr>
        <w:t>н</w:t>
      </w:r>
      <w:r w:rsidR="000803B3">
        <w:rPr>
          <w:rFonts w:ascii="Liberation Serif" w:hAnsi="Liberation Serif"/>
          <w:sz w:val="24"/>
        </w:rPr>
        <w:t>овления от</w:t>
      </w:r>
      <w:r w:rsidR="00F21D11">
        <w:rPr>
          <w:rFonts w:ascii="Liberation Serif" w:hAnsi="Liberation Serif"/>
          <w:sz w:val="24"/>
        </w:rPr>
        <w:t xml:space="preserve"> .01.2024</w:t>
      </w:r>
      <w:r w:rsidR="00007ADB">
        <w:rPr>
          <w:rFonts w:ascii="Liberation Serif" w:hAnsi="Liberation Serif"/>
          <w:sz w:val="24"/>
        </w:rPr>
        <w:t xml:space="preserve"> г. № </w:t>
      </w:r>
      <w:r w:rsidR="00655280">
        <w:rPr>
          <w:rFonts w:ascii="Liberation Serif" w:hAnsi="Liberation Serif"/>
          <w:sz w:val="24"/>
        </w:rPr>
        <w:t xml:space="preserve">  )</w:t>
      </w:r>
    </w:p>
    <w:p w:rsidR="0000232D" w:rsidRDefault="0000232D">
      <w:pPr>
        <w:pStyle w:val="a9"/>
        <w:widowControl w:val="0"/>
        <w:ind w:left="5387"/>
        <w:rPr>
          <w:rFonts w:ascii="Liberation Serif" w:hAnsi="Liberation Serif"/>
          <w:sz w:val="24"/>
        </w:rPr>
      </w:pPr>
    </w:p>
    <w:p w:rsidR="0000232D" w:rsidRDefault="0000232D">
      <w:pPr>
        <w:widowControl w:val="0"/>
        <w:jc w:val="both"/>
        <w:rPr>
          <w:rFonts w:ascii="Liberation Serif" w:hAnsi="Liberation Serif"/>
        </w:rPr>
      </w:pPr>
    </w:p>
    <w:p w:rsidR="0000232D" w:rsidRDefault="00DC4EA6">
      <w:pPr>
        <w:widowControl w:val="0"/>
        <w:tabs>
          <w:tab w:val="left" w:pos="851"/>
        </w:tabs>
        <w:ind w:firstLine="720"/>
        <w:jc w:val="center"/>
        <w:textAlignment w:val="auto"/>
      </w:pPr>
      <w:r>
        <w:rPr>
          <w:rFonts w:ascii="Liberation Serif" w:hAnsi="Liberation Serif"/>
          <w:b/>
          <w:bCs/>
          <w:szCs w:val="28"/>
        </w:rPr>
        <w:t>Размер</w:t>
      </w:r>
      <w:r>
        <w:rPr>
          <w:rFonts w:ascii="Liberation Serif" w:hAnsi="Liberation Serif"/>
          <w:b/>
          <w:szCs w:val="28"/>
        </w:rPr>
        <w:t xml:space="preserve">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</w:t>
      </w:r>
    </w:p>
    <w:p w:rsidR="0000232D" w:rsidRDefault="0000232D">
      <w:pPr>
        <w:widowControl w:val="0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4161"/>
        <w:gridCol w:w="5473"/>
      </w:tblGrid>
      <w:tr w:rsidR="0000232D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2D" w:rsidRDefault="00DC4EA6">
            <w:pPr>
              <w:widowControl w:val="0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Категория обучающихся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2D" w:rsidRDefault="00DC4EA6">
            <w:pPr>
              <w:widowControl w:val="0"/>
              <w:textAlignment w:val="auto"/>
            </w:pPr>
            <w:r>
              <w:rPr>
                <w:rFonts w:ascii="Liberation Serif" w:hAnsi="Liberation Serif"/>
                <w:bCs/>
                <w:szCs w:val="28"/>
              </w:rPr>
              <w:t xml:space="preserve">Размер </w:t>
            </w:r>
            <w:r>
              <w:rPr>
                <w:rFonts w:ascii="Liberation Serif" w:hAnsi="Liberation Serif"/>
              </w:rPr>
              <w:t xml:space="preserve">денежной компенсации на обеспечение бесплатным  двухразовым питание (завтрак и обед), </w:t>
            </w:r>
            <w:r>
              <w:rPr>
                <w:rFonts w:ascii="Liberation Serif" w:hAnsi="Liberation Serif"/>
                <w:bCs/>
                <w:szCs w:val="28"/>
              </w:rPr>
              <w:t xml:space="preserve"> руб.</w:t>
            </w:r>
          </w:p>
        </w:tc>
      </w:tr>
      <w:tr w:rsidR="0000232D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2D" w:rsidRDefault="00DC4EA6">
            <w:pPr>
              <w:widowControl w:val="0"/>
              <w:textAlignment w:val="auto"/>
            </w:pPr>
            <w:r>
              <w:rPr>
                <w:rFonts w:ascii="Liberation Serif" w:hAnsi="Liberation Serif"/>
                <w:szCs w:val="28"/>
              </w:rPr>
              <w:t xml:space="preserve">Обучающиеся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32D" w:rsidRDefault="0000232D">
            <w:pPr>
              <w:widowControl w:val="0"/>
              <w:textAlignment w:val="auto"/>
              <w:rPr>
                <w:rFonts w:ascii="Liberation Serif" w:hAnsi="Liberation Serif"/>
                <w:bCs/>
                <w:szCs w:val="28"/>
              </w:rPr>
            </w:pPr>
          </w:p>
          <w:p w:rsidR="0000232D" w:rsidRDefault="00FC7DE8" w:rsidP="006B61C6">
            <w:pPr>
              <w:widowControl w:val="0"/>
              <w:jc w:val="center"/>
              <w:textAlignment w:val="auto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138,7</w:t>
            </w:r>
          </w:p>
        </w:tc>
      </w:tr>
    </w:tbl>
    <w:p w:rsidR="0000232D" w:rsidRDefault="0000232D">
      <w:pPr>
        <w:widowControl w:val="0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</w:p>
    <w:p w:rsidR="0000232D" w:rsidRDefault="0000232D">
      <w:pPr>
        <w:widowControl w:val="0"/>
        <w:ind w:firstLine="720"/>
        <w:jc w:val="both"/>
        <w:textAlignment w:val="auto"/>
        <w:rPr>
          <w:rFonts w:ascii="Liberation Serif" w:hAnsi="Liberation Serif"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p w:rsidR="0000232D" w:rsidRDefault="0000232D">
      <w:pPr>
        <w:widowControl w:val="0"/>
        <w:tabs>
          <w:tab w:val="left" w:pos="851"/>
        </w:tabs>
        <w:ind w:firstLine="567"/>
        <w:jc w:val="center"/>
        <w:textAlignment w:val="auto"/>
        <w:rPr>
          <w:rFonts w:ascii="Liberation Serif" w:hAnsi="Liberation Serif" w:cs="Liberation Serif"/>
          <w:b/>
          <w:bCs/>
          <w:szCs w:val="28"/>
        </w:rPr>
      </w:pPr>
    </w:p>
    <w:sectPr w:rsidR="0000232D">
      <w:headerReference w:type="default" r:id="rId9"/>
      <w:headerReference w:type="first" r:id="rId10"/>
      <w:pgSz w:w="11906" w:h="16838"/>
      <w:pgMar w:top="1135" w:right="567" w:bottom="1134" w:left="1701" w:header="1134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F8" w:rsidRDefault="00DD5CF8">
      <w:r>
        <w:separator/>
      </w:r>
    </w:p>
  </w:endnote>
  <w:endnote w:type="continuationSeparator" w:id="0">
    <w:p w:rsidR="00DD5CF8" w:rsidRDefault="00DD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F8" w:rsidRDefault="00DD5CF8">
      <w:r>
        <w:separator/>
      </w:r>
    </w:p>
  </w:footnote>
  <w:footnote w:type="continuationSeparator" w:id="0">
    <w:p w:rsidR="00DD5CF8" w:rsidRDefault="00DD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2D" w:rsidRDefault="00DC4EA6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C7DE8">
      <w:rPr>
        <w:noProof/>
      </w:rPr>
      <w:t>2</w:t>
    </w:r>
    <w:r>
      <w:fldChar w:fldCharType="end"/>
    </w:r>
  </w:p>
  <w:p w:rsidR="0000232D" w:rsidRDefault="000023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22" w:rsidRPr="00C13769" w:rsidRDefault="00C42E22">
    <w:pPr>
      <w:pStyle w:val="ac"/>
      <w:rPr>
        <w:b/>
      </w:rPr>
    </w:pPr>
    <w:r w:rsidRPr="00C13769">
      <w:rPr>
        <w:b/>
      </w:rPr>
      <w:t xml:space="preserve">                                                                                </w:t>
    </w:r>
    <w:r w:rsidR="00007ADB">
      <w:rPr>
        <w:b/>
      </w:rPr>
      <w:t xml:space="preserve">                        ПРОЕКТ </w:t>
    </w:r>
    <w:r w:rsidRPr="00C13769">
      <w:rPr>
        <w:b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0130"/>
    <w:multiLevelType w:val="multilevel"/>
    <w:tmpl w:val="9AFC21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32D"/>
    <w:rsid w:val="0000232D"/>
    <w:rsid w:val="00007ADB"/>
    <w:rsid w:val="000803B3"/>
    <w:rsid w:val="00176A9D"/>
    <w:rsid w:val="00247E88"/>
    <w:rsid w:val="00267176"/>
    <w:rsid w:val="002722D5"/>
    <w:rsid w:val="004A7E9A"/>
    <w:rsid w:val="00565B92"/>
    <w:rsid w:val="00622AAC"/>
    <w:rsid w:val="00655280"/>
    <w:rsid w:val="00696E34"/>
    <w:rsid w:val="006B61C6"/>
    <w:rsid w:val="00896B7D"/>
    <w:rsid w:val="008D1E79"/>
    <w:rsid w:val="008D348F"/>
    <w:rsid w:val="009215E1"/>
    <w:rsid w:val="00957E17"/>
    <w:rsid w:val="00976A3B"/>
    <w:rsid w:val="009F30C8"/>
    <w:rsid w:val="00A40FDB"/>
    <w:rsid w:val="00AC0CD2"/>
    <w:rsid w:val="00BE0FEF"/>
    <w:rsid w:val="00BF0457"/>
    <w:rsid w:val="00C13769"/>
    <w:rsid w:val="00C42E22"/>
    <w:rsid w:val="00D0254B"/>
    <w:rsid w:val="00D73A89"/>
    <w:rsid w:val="00DC4EA6"/>
    <w:rsid w:val="00DD5CF8"/>
    <w:rsid w:val="00EC5273"/>
    <w:rsid w:val="00F21D11"/>
    <w:rsid w:val="00F70C9D"/>
    <w:rsid w:val="00FC7DE8"/>
    <w:rsid w:val="00FD2F62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81663-43F4-43D6-86E5-570525C2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Ari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a4">
    <w:name w:val="Верхний колонтитул Знак"/>
    <w:qFormat/>
    <w:rPr>
      <w:sz w:val="28"/>
    </w:rPr>
  </w:style>
  <w:style w:type="character" w:customStyle="1" w:styleId="a5">
    <w:name w:val="Нижний колонтитул Знак"/>
    <w:qFormat/>
    <w:rPr>
      <w:sz w:val="28"/>
    </w:rPr>
  </w:style>
  <w:style w:type="character" w:customStyle="1" w:styleId="a6">
    <w:name w:val="Основной текст Знак"/>
    <w:qFormat/>
    <w:rPr>
      <w:sz w:val="28"/>
    </w:rPr>
  </w:style>
  <w:style w:type="character" w:customStyle="1" w:styleId="a7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2">
    <w:name w:val="Цитата 2 Знак"/>
    <w:basedOn w:val="a0"/>
    <w:qFormat/>
    <w:rPr>
      <w:i/>
      <w:iCs/>
      <w:color w:val="40404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Tahoma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Body Text Indent"/>
    <w:basedOn w:val="a"/>
    <w:pPr>
      <w:ind w:firstLine="851"/>
      <w:jc w:val="both"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textAlignment w:val="auto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ascii="Calibri" w:hAnsi="Calibri" w:cs="Calibri"/>
      <w:sz w:val="22"/>
    </w:rPr>
  </w:style>
  <w:style w:type="paragraph" w:styleId="20">
    <w:name w:val="Quote"/>
    <w:basedOn w:val="a"/>
    <w:next w:val="a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List"/>
    <w:basedOn w:val="a9"/>
    <w:rPr>
      <w:sz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f3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B8DD-D0AC-4720-85C3-921C776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dc:description/>
  <cp:lastModifiedBy>user</cp:lastModifiedBy>
  <cp:revision>56</cp:revision>
  <cp:lastPrinted>2024-01-20T08:34:00Z</cp:lastPrinted>
  <dcterms:created xsi:type="dcterms:W3CDTF">2019-06-19T10:46:00Z</dcterms:created>
  <dcterms:modified xsi:type="dcterms:W3CDTF">2024-01-20T08:35:00Z</dcterms:modified>
  <dc:language>ru-RU</dc:language>
</cp:coreProperties>
</file>