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A0" w:rsidRDefault="00070889">
      <w:pPr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ПРОЕКТ</w:t>
      </w:r>
    </w:p>
    <w:p w:rsidR="00C719A0" w:rsidRDefault="00070889">
      <w:pPr>
        <w:jc w:val="center"/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21785" cy="502307"/>
            <wp:effectExtent l="0" t="0" r="0" b="0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785" cy="5023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719A0" w:rsidRDefault="00070889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C719A0" w:rsidRDefault="00070889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C719A0" w:rsidRDefault="00C719A0">
      <w:pPr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sz w:val="28"/>
          <w:szCs w:val="28"/>
        </w:rPr>
      </w:pPr>
    </w:p>
    <w:p w:rsidR="00C719A0" w:rsidRDefault="00070889">
      <w:pPr>
        <w:widowControl/>
        <w:tabs>
          <w:tab w:val="left" w:pos="285"/>
        </w:tabs>
        <w:ind w:right="140"/>
      </w:pP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от                       №</w:t>
      </w:r>
    </w:p>
    <w:p w:rsidR="00C719A0" w:rsidRDefault="00070889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</w:t>
      </w:r>
    </w:p>
    <w:p w:rsidR="00C719A0" w:rsidRDefault="00C719A0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C719A0" w:rsidRDefault="00070889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программы профилактики рисков причинения вреда</w:t>
      </w:r>
      <w:r>
        <w:rPr>
          <w:rFonts w:ascii="Liberation Serif" w:hAnsi="Liberation Serif"/>
          <w:b/>
          <w:sz w:val="28"/>
          <w:szCs w:val="28"/>
        </w:rPr>
        <w:t xml:space="preserve"> (ущерба) охраняемых законом ценностям при осуществлении муниципального земельного контроля на </w:t>
      </w:r>
    </w:p>
    <w:p w:rsidR="00C719A0" w:rsidRDefault="00070889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территории </w:t>
      </w:r>
      <w:proofErr w:type="spellStart"/>
      <w:r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городского округа на 2022 год</w:t>
      </w:r>
    </w:p>
    <w:p w:rsidR="00C719A0" w:rsidRDefault="00070889">
      <w:pPr>
        <w:widowControl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C719A0" w:rsidRDefault="00070889">
      <w:pPr>
        <w:widowControl/>
        <w:autoSpaceDE w:val="0"/>
        <w:ind w:left="-142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Земельным кодексом Российской Федерации, Федеральным законом от 31 июля 2020 года №248</w:t>
      </w:r>
      <w:r>
        <w:rPr>
          <w:rFonts w:ascii="Liberation Serif" w:hAnsi="Liberation Serif"/>
          <w:sz w:val="28"/>
          <w:szCs w:val="28"/>
        </w:rPr>
        <w:t>-ФЗ «О государственном контроле (надзоре) и муниципальном контроле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26.12.20</w:t>
      </w:r>
      <w:r>
        <w:rPr>
          <w:rFonts w:ascii="Liberation Serif" w:hAnsi="Liberation Serif"/>
          <w:sz w:val="28"/>
          <w:szCs w:val="28"/>
        </w:rPr>
        <w:t>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</w:t>
      </w:r>
      <w:r>
        <w:rPr>
          <w:rFonts w:ascii="Liberation Serif" w:hAnsi="Liberation Serif"/>
          <w:sz w:val="28"/>
          <w:szCs w:val="28"/>
        </w:rPr>
        <w:t>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с целью предупреж</w:t>
      </w:r>
      <w:r>
        <w:rPr>
          <w:rFonts w:ascii="Liberation Serif" w:hAnsi="Liberation Serif"/>
          <w:sz w:val="28"/>
          <w:szCs w:val="28"/>
        </w:rPr>
        <w:t>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нарушениями обязательных требований, требовани</w:t>
      </w:r>
      <w:r>
        <w:rPr>
          <w:rFonts w:ascii="Liberation Serif" w:hAnsi="Liberation Serif"/>
          <w:sz w:val="28"/>
          <w:szCs w:val="28"/>
        </w:rPr>
        <w:t xml:space="preserve">й, установленных муниципальными правовыми актами, Положением о муниципальном земельном контроле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утвержденным решением Думой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19.08.2021 № 636, руководствуясь Уставом </w:t>
      </w:r>
      <w:proofErr w:type="spellStart"/>
      <w:r>
        <w:rPr>
          <w:rFonts w:ascii="Liberation Serif" w:hAnsi="Liberation Serif"/>
          <w:sz w:val="28"/>
          <w:szCs w:val="28"/>
        </w:rPr>
        <w:t>Камышловс</w:t>
      </w:r>
      <w:r>
        <w:rPr>
          <w:rFonts w:ascii="Liberation Serif" w:hAnsi="Liberation Serif"/>
          <w:sz w:val="28"/>
          <w:szCs w:val="28"/>
        </w:rPr>
        <w:t>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C719A0" w:rsidRDefault="00C719A0">
      <w:pPr>
        <w:widowControl/>
        <w:autoSpaceDE w:val="0"/>
        <w:ind w:left="-142" w:firstLine="850"/>
        <w:jc w:val="both"/>
        <w:rPr>
          <w:rFonts w:ascii="Liberation Serif" w:hAnsi="Liberation Serif"/>
          <w:sz w:val="28"/>
          <w:szCs w:val="28"/>
        </w:rPr>
      </w:pPr>
    </w:p>
    <w:p w:rsidR="00C719A0" w:rsidRDefault="00070889">
      <w:pPr>
        <w:widowControl/>
        <w:autoSpaceDE w:val="0"/>
        <w:ind w:left="-142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719A0" w:rsidRDefault="00070889">
      <w:pPr>
        <w:pStyle w:val="a9"/>
        <w:widowControl/>
        <w:numPr>
          <w:ilvl w:val="0"/>
          <w:numId w:val="1"/>
        </w:numPr>
        <w:autoSpaceDE w:val="0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программу профилактики рисков причинения вреда (ущерба) охраняемых законом ценностям при осуществлении муниципального земельного контроля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на 2022 год (далее – Программа) (прилагается).</w:t>
      </w:r>
    </w:p>
    <w:p w:rsidR="00C719A0" w:rsidRDefault="00070889">
      <w:pPr>
        <w:pStyle w:val="a9"/>
        <w:widowControl/>
        <w:numPr>
          <w:ilvl w:val="0"/>
          <w:numId w:val="1"/>
        </w:numPr>
        <w:autoSpaceDE w:val="0"/>
        <w:ind w:left="0" w:firstLine="36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известия» и разместить на официальном сайте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в информационно-телекоммуни</w:t>
      </w:r>
      <w:r>
        <w:rPr>
          <w:rFonts w:ascii="Liberation Serif" w:hAnsi="Liberation Serif"/>
          <w:sz w:val="28"/>
          <w:szCs w:val="28"/>
        </w:rPr>
        <w:t>кационной сети «Интернет».</w:t>
      </w:r>
    </w:p>
    <w:p w:rsidR="00C719A0" w:rsidRDefault="00070889">
      <w:pPr>
        <w:pStyle w:val="a9"/>
        <w:widowControl/>
        <w:numPr>
          <w:ilvl w:val="0"/>
          <w:numId w:val="1"/>
        </w:numPr>
        <w:autoSpaceDE w:val="0"/>
        <w:ind w:left="0" w:firstLine="36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Бессонова Е. А.</w:t>
      </w:r>
    </w:p>
    <w:p w:rsidR="00C719A0" w:rsidRDefault="00C719A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719A0" w:rsidRDefault="00070889">
      <w:pPr>
        <w:widowControl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Глава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</w:t>
      </w:r>
      <w:r>
        <w:rPr>
          <w:rFonts w:ascii="Liberation Serif" w:hAnsi="Liberation Serif"/>
          <w:sz w:val="28"/>
          <w:szCs w:val="28"/>
        </w:rPr>
        <w:t xml:space="preserve">   А.В. Половников</w:t>
      </w:r>
    </w:p>
    <w:sectPr w:rsidR="00C719A0">
      <w:headerReference w:type="default" r:id="rId8"/>
      <w:endnotePr>
        <w:numFmt w:val="decimal"/>
      </w:endnotePr>
      <w:pgSz w:w="11907" w:h="16840"/>
      <w:pgMar w:top="567" w:right="851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0889">
      <w:r>
        <w:separator/>
      </w:r>
    </w:p>
  </w:endnote>
  <w:endnote w:type="continuationSeparator" w:id="0">
    <w:p w:rsidR="00000000" w:rsidRDefault="000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0889">
      <w:r>
        <w:rPr>
          <w:color w:val="000000"/>
        </w:rPr>
        <w:separator/>
      </w:r>
    </w:p>
  </w:footnote>
  <w:footnote w:type="continuationSeparator" w:id="0">
    <w:p w:rsidR="00000000" w:rsidRDefault="000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C8" w:rsidRDefault="00070889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3BA"/>
    <w:multiLevelType w:val="multilevel"/>
    <w:tmpl w:val="6060B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C719A0"/>
    <w:rsid w:val="00070889"/>
    <w:rsid w:val="00C7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29CA5-CCAB-4130-BE4D-5B2E9F4F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overflowPunct w:val="0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widowControl/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widowControl/>
      <w:tabs>
        <w:tab w:val="left" w:pos="4395"/>
      </w:tabs>
      <w:ind w:firstLine="709"/>
      <w:jc w:val="both"/>
    </w:pPr>
    <w:rPr>
      <w:sz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widowControl/>
    </w:pPr>
    <w:rPr>
      <w:sz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9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1085;&#1086;&#1074;&#1086;&#1077;%20&#1087;&#1086;&#1089;&#1090;&#1072;&#1085;&#1086;&#1074;&#1083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новое%20постановление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Катя</dc:creator>
  <dc:description/>
  <cp:lastModifiedBy>Юля</cp:lastModifiedBy>
  <cp:revision>2</cp:revision>
  <cp:lastPrinted>2021-09-01T02:57:00Z</cp:lastPrinted>
  <dcterms:created xsi:type="dcterms:W3CDTF">2021-09-22T09:17:00Z</dcterms:created>
  <dcterms:modified xsi:type="dcterms:W3CDTF">2021-09-22T09:17:00Z</dcterms:modified>
</cp:coreProperties>
</file>