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pPr>
      <w:r>
        <w:rPr>
          <w:rStyle w:val="Style17"/>
          <w:rFonts w:cs="Times New Roman" w:ascii="Times New Roman" w:hAnsi="Times New Roman"/>
          <w:b/>
          <w:sz w:val="28"/>
          <w:szCs w:val="28"/>
        </w:rPr>
        <w:t xml:space="preserve">                                                                                                                        </w:t>
      </w:r>
      <w:r>
        <w:rPr>
          <w:rStyle w:val="Style17"/>
          <w:rFonts w:ascii="Times New Roman" w:hAnsi="Times New Roman"/>
          <w:sz w:val="28"/>
          <w:szCs w:val="28"/>
        </w:rPr>
        <w:t>ПРОЕКТ</w:t>
      </w:r>
    </w:p>
    <w:p>
      <w:pPr>
        <w:pStyle w:val="Style27"/>
        <w:widowControl w:val="false"/>
        <w:spacing w:lineRule="auto" w:line="240" w:before="0" w:after="0"/>
        <w:jc w:val="center"/>
        <w:textAlignment w:val="auto"/>
        <w:rPr/>
      </w:pPr>
      <w:r>
        <w:rPr>
          <w:rStyle w:val="Style17"/>
          <w:rFonts w:eastAsia="Times New Roman" w:ascii="Liberation Serif" w:hAnsi="Liberation Serif"/>
          <w:sz w:val="20"/>
          <w:szCs w:val="20"/>
          <w:lang w:eastAsia="ru-RU"/>
        </w:rPr>
        <w:drawing>
          <wp:inline distT="0" distB="0" distL="0" distR="0">
            <wp:extent cx="266700" cy="438150"/>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266700" cy="438150"/>
                    </a:xfrm>
                    <a:prstGeom prst="rect">
                      <a:avLst/>
                    </a:prstGeom>
                  </pic:spPr>
                </pic:pic>
              </a:graphicData>
            </a:graphic>
          </wp:inline>
        </w:drawing>
      </w:r>
    </w:p>
    <w:p>
      <w:pPr>
        <w:pStyle w:val="Style27"/>
        <w:spacing w:lineRule="auto" w:line="240" w:before="0" w:after="0"/>
        <w:jc w:val="center"/>
        <w:textAlignment w:val="auto"/>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t>АДМИНИСТРАЦИЯ КАМЫШЛОВСКОГО ГОРОДСКОГО ОКРУГА</w:t>
      </w:r>
    </w:p>
    <w:p>
      <w:pPr>
        <w:pStyle w:val="Style27"/>
        <w:spacing w:lineRule="auto" w:line="240" w:before="0" w:after="0"/>
        <w:jc w:val="center"/>
        <w:textAlignment w:val="auto"/>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t>ПОСТАНОВЛЕНИЕ</w:t>
      </w:r>
    </w:p>
    <w:p>
      <w:pPr>
        <w:pStyle w:val="Style27"/>
        <w:pBdr>
          <w:top w:val="double" w:sz="12" w:space="1" w:color="000000"/>
        </w:pBdr>
        <w:spacing w:lineRule="auto" w:line="240" w:before="0" w:after="0"/>
        <w:jc w:val="center"/>
        <w:textAlignment w:val="auto"/>
        <w:rPr>
          <w:rFonts w:ascii="Liberation Serif" w:hAnsi="Liberation Serif" w:eastAsia="Times New Roman"/>
          <w:b/>
          <w:b/>
          <w:sz w:val="24"/>
          <w:szCs w:val="20"/>
          <w:lang w:eastAsia="ru-RU"/>
        </w:rPr>
      </w:pPr>
      <w:r>
        <w:rPr>
          <w:rFonts w:eastAsia="Times New Roman" w:ascii="Liberation Serif" w:hAnsi="Liberation Serif"/>
          <w:b/>
          <w:sz w:val="24"/>
          <w:szCs w:val="20"/>
          <w:lang w:eastAsia="ru-RU"/>
        </w:rPr>
      </w:r>
    </w:p>
    <w:p>
      <w:pPr>
        <w:pStyle w:val="Style27"/>
        <w:tabs>
          <w:tab w:val="clear" w:pos="708"/>
          <w:tab w:val="left" w:pos="285" w:leader="none"/>
        </w:tabs>
        <w:spacing w:lineRule="auto" w:line="240" w:before="0" w:after="0"/>
        <w:ind w:left="0" w:right="140" w:hanging="0"/>
        <w:textAlignment w:val="auto"/>
        <w:rPr/>
      </w:pPr>
      <w:r>
        <w:rPr>
          <w:rStyle w:val="Style17"/>
          <w:rFonts w:eastAsia="Times New Roman" w:ascii="Liberation Serif" w:hAnsi="Liberation Serif"/>
          <w:b/>
          <w:sz w:val="24"/>
          <w:szCs w:val="20"/>
          <w:lang w:eastAsia="ru-RU"/>
        </w:rPr>
        <w:tab/>
      </w:r>
      <w:r>
        <w:rPr>
          <w:rStyle w:val="Style17"/>
          <w:rFonts w:eastAsia="Times New Roman" w:ascii="Liberation Serif" w:hAnsi="Liberation Serif"/>
          <w:sz w:val="28"/>
          <w:szCs w:val="28"/>
          <w:lang w:eastAsia="ru-RU"/>
        </w:rPr>
        <w:t>от                       №</w:t>
      </w:r>
    </w:p>
    <w:p>
      <w:pPr>
        <w:pStyle w:val="Style27"/>
        <w:spacing w:lineRule="auto" w:line="240" w:before="0" w:after="0"/>
        <w:jc w:val="both"/>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t>г. Камышлов</w:t>
      </w:r>
    </w:p>
    <w:p>
      <w:pPr>
        <w:pStyle w:val="Style27"/>
        <w:spacing w:lineRule="auto" w:line="240" w:before="0" w:after="0"/>
        <w:jc w:val="both"/>
        <w:textAlignment w:val="auto"/>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Style27"/>
        <w:spacing w:lineRule="auto" w:line="240" w:before="0" w:after="0"/>
        <w:jc w:val="center"/>
        <w:textAlignment w:val="auto"/>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t>О</w:t>
      </w:r>
      <w:r>
        <w:rPr>
          <w:rFonts w:eastAsia="Times New Roman" w:ascii="Liberation Serif" w:hAnsi="Liberation Serif"/>
          <w:b/>
          <w:sz w:val="28"/>
          <w:szCs w:val="28"/>
          <w:lang w:eastAsia="ru-RU"/>
        </w:rPr>
        <w:t>б</w:t>
      </w:r>
      <w:r>
        <w:rPr>
          <w:rFonts w:eastAsia="Times New Roman" w:ascii="Liberation Serif" w:hAnsi="Liberation Serif"/>
          <w:b/>
          <w:sz w:val="28"/>
          <w:szCs w:val="28"/>
          <w:lang w:eastAsia="ru-RU"/>
        </w:rPr>
        <w:t xml:space="preserve"> </w:t>
      </w:r>
      <w:r>
        <w:rPr>
          <w:rFonts w:eastAsia="Times New Roman" w:ascii="Liberation Serif" w:hAnsi="Liberation Serif"/>
          <w:b/>
          <w:sz w:val="28"/>
          <w:szCs w:val="28"/>
          <w:lang w:eastAsia="ru-RU"/>
        </w:rPr>
        <w:t>утверждении административного регламента по предоставлению муниципальной услуги «Выдача акта</w:t>
      </w:r>
      <w:r>
        <w:rPr>
          <w:rFonts w:eastAsia="Times New Roman" w:ascii="Liberation Serif" w:hAnsi="Liberation Serif"/>
          <w:b/>
          <w:sz w:val="28"/>
          <w:szCs w:val="28"/>
          <w:lang w:eastAsia="ru-RU"/>
        </w:rPr>
        <w:t xml:space="preserve"> освидетельствовани</w:t>
      </w:r>
      <w:r>
        <w:rPr>
          <w:rFonts w:eastAsia="Times New Roman" w:ascii="Liberation Serif" w:hAnsi="Liberation Serif"/>
          <w:b/>
          <w:sz w:val="28"/>
          <w:szCs w:val="28"/>
          <w:lang w:eastAsia="ru-RU"/>
        </w:rPr>
        <w:t>я</w:t>
      </w:r>
      <w:r>
        <w:rPr>
          <w:rFonts w:eastAsia="Times New Roman" w:ascii="Liberation Serif" w:hAnsi="Liberation Serif"/>
          <w:b/>
          <w:sz w:val="28"/>
          <w:szCs w:val="28"/>
          <w:lang w:eastAsia="ru-RU"/>
        </w:rPr>
        <w:t xml:space="preserve"> проведения основных работ по строительству (реконструкции) объекта индивидуального жилищного строительства </w:t>
      </w:r>
      <w:r>
        <w:rPr>
          <w:rFonts w:eastAsia="Times New Roman" w:ascii="Liberation Serif" w:hAnsi="Liberation Serif"/>
          <w:b/>
          <w:sz w:val="28"/>
          <w:szCs w:val="28"/>
          <w:lang w:eastAsia="ru-RU"/>
        </w:rPr>
        <w:t xml:space="preserve">с </w:t>
      </w:r>
      <w:r>
        <w:rPr>
          <w:rFonts w:eastAsia="Times New Roman" w:ascii="Liberation Serif" w:hAnsi="Liberation Serif"/>
          <w:b/>
          <w:sz w:val="28"/>
          <w:szCs w:val="28"/>
          <w:lang w:eastAsia="ru-RU"/>
        </w:rPr>
        <w:t>привлечением средств материнского (семейного) капитала»</w:t>
      </w:r>
    </w:p>
    <w:p>
      <w:pPr>
        <w:pStyle w:val="Style27"/>
        <w:spacing w:lineRule="auto" w:line="240" w:before="0" w:after="0"/>
        <w:ind w:left="0" w:right="0" w:firstLine="708"/>
        <w:jc w:val="center"/>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27"/>
        <w:tabs>
          <w:tab w:val="clear" w:pos="708"/>
          <w:tab w:val="left" w:pos="1560" w:leader="none"/>
        </w:tabs>
        <w:spacing w:lineRule="auto" w:line="240" w:before="0" w:after="0"/>
        <w:jc w:val="both"/>
        <w:textAlignment w:val="auto"/>
        <w:rPr/>
      </w:pPr>
      <w:r>
        <w:rPr>
          <w:rStyle w:val="Style17"/>
          <w:rFonts w:eastAsia="Times New Roman" w:ascii="Liberation Serif" w:hAnsi="Liberation Serif"/>
          <w:b/>
          <w:sz w:val="28"/>
          <w:szCs w:val="28"/>
          <w:lang w:eastAsia="ru-RU"/>
        </w:rPr>
        <w:tab/>
      </w:r>
      <w:r>
        <w:rPr>
          <w:rStyle w:val="Style17"/>
          <w:rFonts w:eastAsia="Times New Roman" w:ascii="Liberation Serif" w:hAnsi="Liberation Serif"/>
          <w:sz w:val="28"/>
          <w:szCs w:val="28"/>
          <w:lang w:eastAsia="ru-RU"/>
        </w:rPr>
        <w:t xml:space="preserve">На основании Постановления Правительства РФ от 12.12.2007 года № 862 «О правилах направления средств (части средств) материнского (семейного) капитала на улучшение жилищных условий», Федерального закона от 28.07.2010 года №241-ФЗ «О внесении изменений в отдельные законодательные акты РФ и о порядке предоставления единовременной  выплаты за счёт средств материнского (семейного) капитала», Постановления Правительства РФ от 18 августа 2011 года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Приказа Министерства регионального развития РФ от 17.06.2011 года №286,        </w:t>
      </w:r>
    </w:p>
    <w:p>
      <w:pPr>
        <w:pStyle w:val="Style27"/>
        <w:spacing w:lineRule="auto" w:line="240" w:before="0" w:after="0"/>
        <w:ind w:left="0" w:right="0" w:firstLine="708"/>
        <w:jc w:val="both"/>
        <w:textAlignment w:val="auto"/>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r>
    </w:p>
    <w:p>
      <w:pPr>
        <w:pStyle w:val="Style27"/>
        <w:spacing w:lineRule="auto" w:line="240" w:before="0" w:after="0"/>
        <w:ind w:left="0" w:right="0" w:firstLine="708"/>
        <w:jc w:val="both"/>
        <w:textAlignment w:val="auto"/>
        <w:rPr>
          <w:rFonts w:ascii="Liberation Serif" w:hAnsi="Liberation Serif" w:eastAsia="Times New Roman"/>
          <w:b/>
          <w:b/>
          <w:sz w:val="28"/>
          <w:szCs w:val="28"/>
          <w:lang w:eastAsia="ru-RU"/>
        </w:rPr>
      </w:pPr>
      <w:r>
        <w:rPr>
          <w:rFonts w:eastAsia="Times New Roman" w:ascii="Liberation Serif" w:hAnsi="Liberation Serif"/>
          <w:b/>
          <w:sz w:val="28"/>
          <w:szCs w:val="28"/>
          <w:lang w:eastAsia="ru-RU"/>
        </w:rPr>
        <w:t xml:space="preserve">  </w:t>
      </w:r>
      <w:r>
        <w:rPr>
          <w:rFonts w:eastAsia="Times New Roman" w:ascii="Liberation Serif" w:hAnsi="Liberation Serif"/>
          <w:b/>
          <w:sz w:val="28"/>
          <w:szCs w:val="28"/>
          <w:lang w:eastAsia="ru-RU"/>
        </w:rPr>
        <w:t>ПОСТАНОВЛЯЕТ:</w:t>
      </w:r>
    </w:p>
    <w:p>
      <w:pPr>
        <w:pStyle w:val="Style27"/>
        <w:widowControl w:val="false"/>
        <w:spacing w:lineRule="auto" w:line="240" w:before="0" w:after="0"/>
        <w:ind w:left="0" w:right="0" w:firstLine="851"/>
        <w:jc w:val="both"/>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t>1</w:t>
      </w:r>
      <w:r>
        <w:rPr>
          <w:rFonts w:eastAsia="Times New Roman" w:ascii="Liberation Serif" w:hAnsi="Liberation Serif"/>
          <w:sz w:val="28"/>
          <w:szCs w:val="28"/>
          <w:lang w:eastAsia="ru-RU"/>
        </w:rPr>
        <w:t xml:space="preserve">. Утвердить </w:t>
      </w:r>
      <w:r>
        <w:rPr>
          <w:rFonts w:eastAsia="Times New Roman" w:ascii="Liberation Serif" w:hAnsi="Liberation Serif"/>
          <w:sz w:val="28"/>
          <w:szCs w:val="28"/>
          <w:lang w:eastAsia="ru-RU"/>
        </w:rPr>
        <w:t>административный регламент по предоставлению муниципальной услуги «Выдача акта</w:t>
      </w:r>
      <w:r>
        <w:rPr>
          <w:rFonts w:eastAsia="Times New Roman" w:ascii="Liberation Serif" w:hAnsi="Liberation Serif"/>
          <w:sz w:val="28"/>
          <w:szCs w:val="28"/>
          <w:lang w:eastAsia="ru-RU"/>
        </w:rPr>
        <w:t xml:space="preserve"> освидетельствовани</w:t>
      </w:r>
      <w:r>
        <w:rPr>
          <w:rFonts w:eastAsia="Times New Roman" w:ascii="Liberation Serif" w:hAnsi="Liberation Serif"/>
          <w:sz w:val="28"/>
          <w:szCs w:val="28"/>
          <w:lang w:eastAsia="ru-RU"/>
        </w:rPr>
        <w:t>я</w:t>
      </w:r>
      <w:r>
        <w:rPr>
          <w:rFonts w:eastAsia="Times New Roman" w:ascii="Liberation Serif" w:hAnsi="Liberation Serif"/>
          <w:sz w:val="28"/>
          <w:szCs w:val="28"/>
          <w:lang w:eastAsia="ru-RU"/>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(прилагается);</w:t>
      </w:r>
    </w:p>
    <w:p>
      <w:pPr>
        <w:pStyle w:val="Style27"/>
        <w:widowControl w:val="false"/>
        <w:tabs>
          <w:tab w:val="clear" w:pos="708"/>
          <w:tab w:val="left" w:pos="-87" w:leader="none"/>
        </w:tabs>
        <w:autoSpaceDE w:val="false"/>
        <w:spacing w:lineRule="auto" w:line="240" w:before="0" w:after="0"/>
        <w:jc w:val="both"/>
        <w:textAlignment w:val="auto"/>
        <w:rPr/>
      </w:pPr>
      <w:r>
        <w:rPr>
          <w:rStyle w:val="Style17"/>
          <w:rFonts w:eastAsia="Times New Roman" w:ascii="Liberation Serif" w:hAnsi="Liberation Serif"/>
          <w:sz w:val="28"/>
          <w:szCs w:val="28"/>
          <w:lang w:eastAsia="ru-RU"/>
        </w:rPr>
        <w:t xml:space="preserve">       </w:t>
      </w:r>
      <w:r>
        <w:rPr>
          <w:rStyle w:val="Style17"/>
          <w:rFonts w:eastAsia="Times New Roman" w:ascii="Liberation Serif" w:hAnsi="Liberation Serif"/>
          <w:sz w:val="28"/>
          <w:szCs w:val="28"/>
          <w:lang w:eastAsia="ru-RU"/>
        </w:rPr>
        <w:t>2</w:t>
      </w:r>
      <w:r>
        <w:rPr>
          <w:rFonts w:eastAsia="Times New Roman" w:ascii="Liberation Serif" w:hAnsi="Liberation Serif"/>
          <w:sz w:val="28"/>
          <w:szCs w:val="28"/>
          <w:lang w:eastAsia="ru-RU"/>
        </w:rPr>
        <w:t xml:space="preserve">. Контроль за исполнением настоящего постановления возложить на первого заместителя главы администрации Камышловского городского округа </w:t>
      </w:r>
      <w:r>
        <w:rPr>
          <w:rFonts w:eastAsia="Times New Roman" w:ascii="Liberation Serif" w:hAnsi="Liberation Serif"/>
          <w:sz w:val="28"/>
          <w:szCs w:val="28"/>
          <w:lang w:eastAsia="ru-RU"/>
        </w:rPr>
        <w:t>Мартьянова</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К</w:t>
      </w:r>
      <w:r>
        <w:rPr>
          <w:rFonts w:eastAsia="Times New Roman" w:ascii="Liberation Serif" w:hAnsi="Liberation Serif"/>
          <w:sz w:val="28"/>
          <w:szCs w:val="28"/>
          <w:lang w:eastAsia="ru-RU"/>
        </w:rPr>
        <w:t xml:space="preserve">. </w:t>
      </w:r>
      <w:r>
        <w:rPr>
          <w:rFonts w:eastAsia="Times New Roman" w:ascii="Liberation Serif" w:hAnsi="Liberation Serif"/>
          <w:sz w:val="28"/>
          <w:szCs w:val="28"/>
          <w:lang w:eastAsia="ru-RU"/>
        </w:rPr>
        <w:t>Е</w:t>
      </w:r>
      <w:r>
        <w:rPr>
          <w:rFonts w:eastAsia="Times New Roman" w:ascii="Liberation Serif" w:hAnsi="Liberation Serif"/>
          <w:sz w:val="28"/>
          <w:szCs w:val="28"/>
          <w:lang w:eastAsia="ru-RU"/>
        </w:rPr>
        <w:t>.</w:t>
      </w:r>
    </w:p>
    <w:p>
      <w:pPr>
        <w:pStyle w:val="Style27"/>
        <w:spacing w:lineRule="auto" w:line="240" w:before="0" w:after="0"/>
        <w:ind w:left="0" w:right="0" w:firstLine="851"/>
        <w:jc w:val="both"/>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27"/>
        <w:spacing w:lineRule="auto" w:line="240" w:before="0" w:after="0"/>
        <w:jc w:val="both"/>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27"/>
        <w:spacing w:lineRule="auto" w:line="240" w:before="0" w:after="0"/>
        <w:jc w:val="both"/>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t>Глава Камышловского городского округа                                    А.В. Половников</w:t>
      </w:r>
    </w:p>
    <w:p>
      <w:pPr>
        <w:pStyle w:val="Style27"/>
        <w:widowControl w:val="false"/>
        <w:spacing w:lineRule="auto" w:line="240" w:before="0" w:after="0"/>
        <w:jc w:val="center"/>
        <w:textAlignment w:val="auto"/>
        <w:rPr>
          <w:rFonts w:ascii="Times New Roman" w:hAnsi="Times New Roman" w:eastAsia="Times New Roman"/>
          <w:b/>
          <w:b/>
          <w:sz w:val="20"/>
          <w:szCs w:val="20"/>
          <w:lang w:eastAsia="ru-RU"/>
        </w:rPr>
      </w:pPr>
      <w:r>
        <w:rPr>
          <w:rFonts w:eastAsia="Times New Roman" w:ascii="Times New Roman" w:hAnsi="Times New Roman"/>
          <w:b/>
          <w:sz w:val="20"/>
          <w:szCs w:val="20"/>
          <w:lang w:eastAsia="ru-RU"/>
        </w:rPr>
      </w:r>
    </w:p>
    <w:p>
      <w:pPr>
        <w:pStyle w:val="Style27"/>
        <w:spacing w:lineRule="auto" w:line="240" w:before="0" w:after="0"/>
        <w:jc w:val="center"/>
        <w:textAlignment w:val="auto"/>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Style27"/>
        <w:spacing w:lineRule="auto" w:line="240" w:before="0" w:after="0"/>
        <w:jc w:val="center"/>
        <w:textAlignment w:val="auto"/>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Style27"/>
        <w:spacing w:lineRule="auto" w:line="240" w:before="0" w:after="0"/>
        <w:jc w:val="center"/>
        <w:textAlignment w:val="auto"/>
        <w:rPr>
          <w:rFonts w:ascii="Liberation Serif" w:hAnsi="Liberation Serif" w:cs="Arial"/>
          <w:bCs/>
          <w:sz w:val="28"/>
          <w:szCs w:val="28"/>
        </w:rPr>
      </w:pPr>
      <w:r>
        <w:rPr>
          <w:rFonts w:eastAsia="Times New Roman" w:ascii="Times New Roman" w:hAnsi="Times New Roman"/>
          <w:b/>
          <w:sz w:val="24"/>
          <w:szCs w:val="24"/>
          <w:lang w:eastAsia="ru-RU"/>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
    </w:p>
    <w:p>
      <w:pPr>
        <w:pStyle w:val="Normal"/>
        <w:spacing w:lineRule="auto" w:line="240" w:before="0" w:after="0"/>
        <w:jc w:val="right"/>
        <w:rPr>
          <w:rFonts w:ascii="Liberation Serif" w:hAnsi="Liberation Serif" w:cs="Arial"/>
          <w:bCs/>
          <w:sz w:val="28"/>
          <w:szCs w:val="28"/>
        </w:rPr>
      </w:pPr>
      <w:r>
        <w:rPr>
          <w:rFonts w:cs="Arial" w:ascii="Liberation Serif" w:hAnsi="Liberation Serif"/>
          <w:bCs/>
          <w:sz w:val="28"/>
          <w:szCs w:val="28"/>
        </w:rPr>
        <w:t>Утвержден постановлением</w:t>
      </w:r>
    </w:p>
    <w:p>
      <w:pPr>
        <w:pStyle w:val="Normal"/>
        <w:spacing w:lineRule="auto" w:line="240" w:before="0" w:after="0"/>
        <w:jc w:val="right"/>
        <w:rPr>
          <w:rFonts w:ascii="Liberation Serif" w:hAnsi="Liberation Serif" w:cs="Arial"/>
          <w:bCs/>
          <w:sz w:val="28"/>
          <w:szCs w:val="28"/>
        </w:rPr>
      </w:pPr>
      <w:r>
        <w:rPr>
          <w:rFonts w:cs="Arial" w:ascii="Liberation Serif" w:hAnsi="Liberation Serif"/>
          <w:bCs/>
          <w:sz w:val="28"/>
          <w:szCs w:val="28"/>
        </w:rPr>
        <w:t xml:space="preserve"> </w:t>
      </w:r>
      <w:r>
        <w:rPr>
          <w:rFonts w:cs="Arial" w:ascii="Liberation Serif" w:hAnsi="Liberation Serif"/>
          <w:bCs/>
          <w:sz w:val="28"/>
          <w:szCs w:val="28"/>
        </w:rPr>
        <w:t xml:space="preserve">Администрации Камышловского </w:t>
      </w:r>
    </w:p>
    <w:p>
      <w:pPr>
        <w:pStyle w:val="Normal"/>
        <w:spacing w:lineRule="auto" w:line="240" w:before="0" w:after="0"/>
        <w:jc w:val="right"/>
        <w:rPr>
          <w:rFonts w:ascii="Liberation Serif" w:hAnsi="Liberation Serif" w:cs="Arial"/>
          <w:bCs/>
          <w:sz w:val="28"/>
          <w:szCs w:val="28"/>
        </w:rPr>
      </w:pPr>
      <w:r>
        <w:rPr>
          <w:rFonts w:cs="Arial" w:ascii="Liberation Serif" w:hAnsi="Liberation Serif"/>
          <w:bCs/>
          <w:sz w:val="28"/>
          <w:szCs w:val="28"/>
        </w:rPr>
        <w:t>Городского округа от ________ №___</w:t>
      </w:r>
    </w:p>
    <w:p>
      <w:pPr>
        <w:pStyle w:val="Normal"/>
        <w:widowControl w:val="false"/>
        <w:ind w:firstLine="540"/>
        <w:jc w:val="center"/>
        <w:rPr>
          <w:rFonts w:ascii="Times New Roman" w:hAnsi="Times New Roman" w:cs="Times New Roman"/>
        </w:rPr>
      </w:pPr>
      <w:r>
        <w:rPr>
          <w:rFonts w:cs="Times New Roman" w:ascii="Times New Roman" w:hAnsi="Times New Roman"/>
        </w:rPr>
      </w:r>
    </w:p>
    <w:p>
      <w:pPr>
        <w:pStyle w:val="Normal"/>
        <w:widowControl w:val="false"/>
        <w:ind w:firstLine="540"/>
        <w:jc w:val="center"/>
        <w:rPr>
          <w:b/>
          <w:b/>
          <w:bCs/>
          <w:sz w:val="30"/>
          <w:szCs w:val="30"/>
        </w:rPr>
      </w:pPr>
      <w:r>
        <w:rPr>
          <w:rFonts w:cs="Times New Roman" w:ascii="Times New Roman" w:hAnsi="Times New Roman"/>
          <w:b/>
          <w:bCs/>
          <w:sz w:val="30"/>
          <w:szCs w:val="30"/>
        </w:rPr>
        <w:t xml:space="preserve">Административный регламент </w:t>
      </w:r>
    </w:p>
    <w:p>
      <w:pPr>
        <w:pStyle w:val="Normal"/>
        <w:widowControl w:val="false"/>
        <w:ind w:firstLine="540"/>
        <w:jc w:val="center"/>
        <w:rPr>
          <w:b/>
          <w:b/>
          <w:bCs/>
          <w:sz w:val="30"/>
          <w:szCs w:val="30"/>
        </w:rPr>
      </w:pPr>
      <w:r>
        <w:rPr>
          <w:rFonts w:cs="Times New Roman" w:ascii="Times New Roman" w:hAnsi="Times New Roman"/>
          <w:b/>
          <w:bCs/>
          <w:sz w:val="30"/>
          <w:szCs w:val="30"/>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2"/>
        <w:spacing w:lineRule="auto" w:line="240"/>
        <w:jc w:val="center"/>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Раздел 1. ОБЩИЕ ПОЛОЖЕНИЯ</w:t>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ПРЕДМЕТ РЕГУЛИРОВАНИЯ РЕГЛАМЕНТА</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1. Административный регламент по предоставлению муниципальной услуги </w:t>
      </w:r>
      <w:r>
        <w:rPr>
          <w:rFonts w:cs="Arial"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cs="Arial" w:ascii="Liberation Serif" w:hAnsi="Liberation Serif"/>
          <w:sz w:val="28"/>
          <w:szCs w:val="28"/>
        </w:rPr>
        <w:t xml:space="preserve"> (далее - регламент) определяет порядок, сроки и последовательность выполнения административных процедур (действий) при предоставлении муниципальной услуги на территории Камышловского городского округа.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 Регламент устанавливает сроки и последовательность административных процедур администрации Камышловского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КРУГ ЗАЯВИТЕЛЕЙ</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3. </w:t>
      </w:r>
      <w:r>
        <w:rPr>
          <w:rFonts w:cs="Arial" w:ascii="Times New Roman" w:hAnsi="Times New Roman"/>
          <w:sz w:val="28"/>
          <w:szCs w:val="28"/>
        </w:rPr>
        <w:t xml:space="preserve">Получателями муниципальной </w:t>
      </w:r>
      <w:r>
        <w:rPr>
          <w:rFonts w:cs="Times New Roman" w:ascii="Times New Roman" w:hAnsi="Times New Roman"/>
          <w:sz w:val="28"/>
          <w:szCs w:val="28"/>
        </w:rPr>
        <w:t>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pPr>
        <w:pStyle w:val="Normal"/>
        <w:spacing w:lineRule="auto" w:line="240" w:before="0" w:after="0"/>
        <w:ind w:firstLine="540"/>
        <w:jc w:val="both"/>
        <w:rPr>
          <w:rFonts w:ascii="Liberation Serif" w:hAnsi="Liberation Serif" w:cs="Arial"/>
          <w:sz w:val="28"/>
          <w:szCs w:val="28"/>
        </w:rPr>
      </w:pPr>
      <w:bookmarkStart w:id="0" w:name="Par44"/>
      <w:bookmarkEnd w:id="0"/>
      <w:r>
        <w:rPr>
          <w:rFonts w:cs="Arial" w:ascii="Liberation Serif" w:hAnsi="Liberation Serif"/>
          <w:sz w:val="28"/>
          <w:szCs w:val="28"/>
        </w:rPr>
        <w:t xml:space="preserve">4. </w:t>
      </w:r>
      <w:r>
        <w:rPr>
          <w:rFonts w:cs="Times New Roman" w:ascii="Times New Roman" w:hAnsi="Times New Roman"/>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ТРЕБОВАНИЯ К ПОРЯДКУ ИНФОРМИРОВАНИЯ</w:t>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О ПРЕДОСТАВЛЕНИИ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5. Информирование заявителей о порядке предоставления муниципальной услуги осуществляется непосредственно специалистами отдела архитектуры и градостроительства администрации Камышловского городского округа (далее - специалист Отдела) при личном приеме и по телефону, а также через Государственное</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hanging="0"/>
        <w:jc w:val="both"/>
        <w:rPr>
          <w:rFonts w:ascii="Liberation Serif" w:hAnsi="Liberation Serif" w:cs="Arial"/>
          <w:sz w:val="28"/>
          <w:szCs w:val="28"/>
        </w:rPr>
      </w:pPr>
      <w:r>
        <w:rPr>
          <w:rFonts w:cs="Arial" w:ascii="Liberation Serif" w:hAnsi="Liberation Serif"/>
          <w:sz w:val="28"/>
          <w:szCs w:val="28"/>
        </w:rPr>
        <w:t>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Normal"/>
        <w:spacing w:lineRule="auto" w:line="240" w:before="200" w:after="0"/>
        <w:ind w:firstLine="540"/>
        <w:jc w:val="both"/>
        <w:rPr>
          <w:rFonts w:ascii="Liberation Serif" w:hAnsi="Liberation Serif" w:cs="Arial"/>
          <w:sz w:val="28"/>
          <w:szCs w:val="28"/>
        </w:rPr>
      </w:pPr>
      <w:bookmarkStart w:id="1" w:name="Par52"/>
      <w:bookmarkEnd w:id="1"/>
      <w:r>
        <w:rPr>
          <w:rFonts w:cs="Arial" w:ascii="Liberation Serif" w:hAnsi="Liberation Serif"/>
          <w:sz w:val="28"/>
          <w:szCs w:val="28"/>
        </w:rPr>
        <w:t xml:space="preserve">6. Информация о месте нахождения, графиках (режиме) работы, номерах контактных телефонов, адресах электронной почты и официальном сайте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официальном сайте Камышловского городского округа </w:t>
      </w:r>
      <w:r>
        <w:rPr>
          <w:rFonts w:cs="Arial" w:ascii="Liberation Serif" w:hAnsi="Liberation Serif"/>
          <w:sz w:val="28"/>
          <w:szCs w:val="28"/>
          <w:lang w:val="en-US"/>
        </w:rPr>
        <w:t>http://gorod-kamyshlov.ru/building/munitsipalnyie-uslugi/</w:t>
      </w:r>
      <w:r>
        <w:rPr>
          <w:rFonts w:cs="Arial" w:ascii="Liberation Serif" w:hAnsi="Liberation Serif"/>
          <w:sz w:val="28"/>
          <w:szCs w:val="28"/>
        </w:rPr>
        <w:t>, а также предоставляется непосредственно специалистом Отдела при личном приеме и по телефону.</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На официальном сайте МФЦ www.mfc66.ru указана ссылка на официальный сайт Камышловского городского округа.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7.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8. При общении с заявителями (по телефону 8 375 2-47-37 или лично кабинет №1 администрации Камышловского городского округа) специалист отдела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Раздел 2. СТАНДАРТ ПРЕДОСТАВЛЕНИЯ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НАИМЕНОВАНИЕ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9. Наименование муниципальной услуги - </w:t>
      </w:r>
      <w:r>
        <w:rPr>
          <w:rFonts w:cs="Arial"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НАИМЕНОВАНИЕ ОРГАНА, ПРЕДОСТАВЛЯЮЩЕГО МУНИЦИПАЛЬНУЮ УСЛУГУ</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10. Муниципальная услуга предоставляется администрацией Камышловского городского округа через – отдел архитектуры и градостроительства администрации Камышловского городского округа (далее - Отдел).</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НАИМЕНОВАНИЕ ОРГАНОВ И ОРГАНИЗАЦИЙ, ОБРАЩЕНИЕ В КОТОРЫЕ НЕОБХОДИМО ДЛЯ ПРЕДОСТАВЛЕНИЯ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11. При предоставлении муниципальной услуги не предусмотрено межведомственное информационное взаимодействие с органами и организациями.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ОПИСАНИЕ РЕЗУЛЬТАТА ПРЕДОСТАВЛЕНИЯ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13. Результатом предоставления муниципальной услуги является:</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pPr>
        <w:pStyle w:val="Normal"/>
        <w:spacing w:lineRule="auto" w:line="360" w:before="200" w:after="0"/>
        <w:ind w:firstLine="709"/>
        <w:jc w:val="both"/>
        <w:rPr>
          <w:rFonts w:ascii="Times New Roman" w:hAnsi="Times New Roman" w:cs="Times New Roman"/>
          <w:sz w:val="28"/>
          <w:szCs w:val="28"/>
        </w:rPr>
      </w:pPr>
      <w:r>
        <w:rPr>
          <w:rFonts w:cs="Times New Roman" w:ascii="Times New Roman" w:hAnsi="Times New Roman"/>
          <w:sz w:val="28"/>
          <w:szCs w:val="28"/>
        </w:rPr>
        <w:t>2) отказ в выдаче акта освидетельствования.</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СРОКИ ПРЕДОСТАВЛЕНИЯ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14. </w:t>
      </w:r>
      <w:r>
        <w:rPr>
          <w:rFonts w:cs="Arial" w:ascii="Times New Roman" w:hAnsi="Times New Roman"/>
          <w:sz w:val="28"/>
          <w:szCs w:val="28"/>
        </w:rPr>
        <w:t>Муниципальная услуга предоставляется в срок, не превышающий 10 рабочих дней со дня поступления заявления о выдаче акта освидетельствования.</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НОРМАТИВНЫЕ ПРАВОВЫЕ АКТЫ, РЕГУЛИРУЮЩИЕ</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ПРЕДОСТАВЛЕНИЕ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15. </w:t>
      </w:r>
      <w:r>
        <w:rPr>
          <w:rFonts w:cs="Times New Roman" w:ascii="Times New Roman" w:hAnsi="Times New Roman"/>
          <w:sz w:val="28"/>
          <w:szCs w:val="28"/>
        </w:rPr>
        <w:t>Конституция Российской Федерации;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Жилищный кодекс Российской Федерации от 29.12.2004 № 188-ФЗ;</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pPr>
        <w:pStyle w:val="Normal"/>
        <w:spacing w:lineRule="auto" w:line="240" w:before="0" w:after="0"/>
        <w:ind w:firstLine="540"/>
        <w:jc w:val="both"/>
        <w:rPr>
          <w:color w:val="000000"/>
        </w:rPr>
      </w:pPr>
      <w:r>
        <w:rPr>
          <w:rFonts w:cs="Times New Roman" w:ascii="Times New Roman" w:hAnsi="Times New Roman"/>
          <w:color w:val="000000"/>
          <w:sz w:val="28"/>
          <w:szCs w:val="28"/>
        </w:rPr>
        <w:t>Приказ Министерства</w:t>
      </w:r>
      <w:r>
        <w:rPr>
          <w:rFonts w:cs="Times New Roman" w:ascii="Liberation Serif" w:hAnsi="Liberation Serif"/>
          <w:b w:val="false"/>
          <w:bCs w:val="false"/>
          <w:i w:val="false"/>
          <w:caps w:val="false"/>
          <w:smallCaps w:val="false"/>
          <w:color w:val="000000"/>
          <w:spacing w:val="0"/>
          <w:sz w:val="28"/>
          <w:szCs w:val="28"/>
        </w:rPr>
        <w:t xml:space="preserve"> строительства и жилищно-коммунального</w:t>
        <w:br/>
        <w:t xml:space="preserve">хозяйства Российской Федерации </w:t>
      </w:r>
      <w:r>
        <w:rPr>
          <w:rFonts w:cs="Arial" w:ascii="Liberation Serif" w:hAnsi="Liberation Serif"/>
          <w:b w:val="false"/>
          <w:bCs w:val="false"/>
          <w:i w:val="false"/>
          <w:caps w:val="false"/>
          <w:smallCaps w:val="false"/>
          <w:color w:val="000000"/>
          <w:spacing w:val="0"/>
          <w:sz w:val="28"/>
          <w:szCs w:val="28"/>
        </w:rPr>
        <w:t>от 8 июня 2021 г. N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реконструированного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Отдел, предоставляющий муниципальную услугу, обеспечивает размещение и актуализацию перечня указанных нормативных правовых актов на официальном сайте Камышловского городского округа в информационно-телекоммуникационной сети "Интернет", а также на Едином портале.</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ИСЧЕРПЫВАЮЩИЙ ПЕРЕЧЕНЬ ДОКУМЕНТОВ, НЕОБХОДИМЫХ</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ЗАЯВИТЕЛЕМ, В ТОМ ЧИСЛЕ В ЭЛЕКТРОННОЙ ФОРМЕ, ПОРЯДОК ИХ ПРЕДСТАВЛЕНИЯ</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bookmarkStart w:id="2" w:name="Par111"/>
      <w:bookmarkEnd w:id="2"/>
      <w:r>
        <w:rPr>
          <w:rFonts w:cs="Arial" w:ascii="Liberation Serif" w:hAnsi="Liberation Serif"/>
          <w:sz w:val="28"/>
          <w:szCs w:val="28"/>
        </w:rPr>
        <w:t xml:space="preserve">16. </w:t>
      </w:r>
      <w:r>
        <w:rPr>
          <w:rFonts w:cs="Arial" w:ascii="Times New Roman" w:hAnsi="Times New Roman"/>
          <w:sz w:val="28"/>
          <w:szCs w:val="28"/>
        </w:rPr>
        <w:t>Для получения муниципальной услуги заявитель самостоятельно представляет в уполномоченный орган или в МФЦ следующие документы:</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 заявление о выдаче акта освидетельствования, которое оформляется по форме согласно Приложению № 1  к настоящему Административному регламенту (далее - заявление);</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 документ, удостоверяющий личность, а в случае обращения доверенного лица - документ, удостоверяющий личность доверенного лица;</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3)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4) копию государственного сертификата на материнский (семейный) капитал.</w:t>
      </w:r>
    </w:p>
    <w:p>
      <w:pPr>
        <w:pStyle w:val="Normal"/>
        <w:spacing w:lineRule="auto" w:line="240" w:before="0" w:after="0"/>
        <w:ind w:firstLine="540"/>
        <w:jc w:val="both"/>
        <w:rPr>
          <w:rFonts w:ascii="Liberation Serif" w:hAnsi="Liberation Serif" w:cs="Arial"/>
          <w:sz w:val="28"/>
          <w:szCs w:val="28"/>
        </w:rPr>
      </w:pPr>
      <w:r>
        <w:rPr>
          <w:rFonts w:cs="Times New Roman" w:ascii="Times New Roman" w:hAnsi="Times New Roman"/>
          <w:sz w:val="28"/>
          <w:szCs w:val="28"/>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Непредставление заявителем указанного документа не является основанием к отказу в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ИСЧЕРПЫВАЮЩИЙ ПЕРЕЧЕНЬ ДОКУМЕНТОВ, НЕОБХОДИМЫХ</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УСЛУГ, И КОТОРЫЕ ЗАЯВИТЕЛЬ ВПРАВЕ ПРЕДСТАВИТЬ, А ТАКЖЕ</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СПОСОБЫ ИХ ПОЛУЧЕНИЯ ЗАЯВИТЕЛЯМИ, В ТОМ ЧИСЛЕ</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В ЭЛЕКТРОННОЙ ФОРМЕ, ПОРЯДОК ИХ ПРЕДСТАВЛЕНИЯ</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bookmarkStart w:id="3" w:name="Par133"/>
      <w:bookmarkEnd w:id="3"/>
      <w:r>
        <w:rPr>
          <w:rFonts w:cs="Arial" w:ascii="Liberation Serif" w:hAnsi="Liberation Serif"/>
          <w:sz w:val="28"/>
          <w:szCs w:val="28"/>
        </w:rPr>
        <w:t xml:space="preserve">17. </w:t>
      </w:r>
      <w:r>
        <w:rPr>
          <w:rFonts w:cs="Arial" w:ascii="Times New Roman" w:hAnsi="Times New Roman"/>
          <w:sz w:val="28"/>
          <w:szCs w:val="28"/>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УКАЗАНИЕ НА ЗАПРЕТ ТРЕБОВАТЬ ОТ ЗАЯВИТЕЛЯ ПРЕДСТАВЛЕНИЯ ДОКУМЕНТОВ И ИНФОРМАЦИИ ИЛИ ОСУЩЕСТВЛЕНИЯ ДЕЙСТВИЙ</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18. Запрещается требовать от заявителя: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
        <w:r>
          <w:rPr>
            <w:rFonts w:cs="Arial" w:ascii="Liberation Serif" w:hAnsi="Liberation Serif"/>
            <w:sz w:val="28"/>
            <w:szCs w:val="28"/>
          </w:rPr>
          <w:t>части 6 статьи 7</w:t>
        </w:r>
      </w:hyperlink>
      <w:r>
        <w:rPr>
          <w:rFonts w:cs="Arial"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выявление документально подтвержденного факта (признаков) ошибочного или противоправного действия (бездействия) специалиста Отдела, работника МФЦ при первоначальном отказе в приеме документов, необходимых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При предоставлении муниципальной услуги запрещается: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Камышловского городского округа;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Камышловского городского округа.</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ИСЧЕРПЫВАЮЩИЙ ПЕРЕЧЕНЬ ОСНОВАНИЙ ДЛЯ ОТКАЗА В ПРИЕМЕ</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ДОКУМЕНТОВ, НЕОБХОДИМЫХ ДЛЯ ПРЕДОСТАВЛЕНИЯ</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19. Основаниями для отказа в приеме заявления и иных документов, необходимых для предоставления муниципальной услуги, являются:</w:t>
      </w:r>
    </w:p>
    <w:p>
      <w:pPr>
        <w:pStyle w:val="Normal"/>
        <w:spacing w:lineRule="auto" w:line="360" w:before="200" w:after="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20. В случае устранения обстоятельств, послуживших основанием для отказа в приеме заявления и иных документов, необходимых для предоставления муниципальной услуги, заявитель не лишен права повторно обратиться с соответствующим заявлением и документами. При этом сроки предоставления муниципальной услуги начинают исчисляться заново.</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21. Оснований для приостановления предоставления муниципальной услуги законодательством Российской Федерации не предусмотрено.</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22. Основаниями для отказа в предоставлении муниципальной услуги являются:</w:t>
      </w:r>
    </w:p>
    <w:p>
      <w:pPr>
        <w:pStyle w:val="Normal"/>
        <w:spacing w:lineRule="auto" w:line="240" w:before="200" w:after="0"/>
        <w:ind w:firstLine="540"/>
        <w:jc w:val="both"/>
        <w:rPr>
          <w:rFonts w:ascii="Liberation Serif" w:hAnsi="Liberation Serif" w:cs="Arial"/>
          <w:sz w:val="28"/>
          <w:szCs w:val="28"/>
        </w:rPr>
      </w:pPr>
      <w:r>
        <w:rPr>
          <w:rFonts w:cs="Times New Roman" w:ascii="Times New Roman" w:hAnsi="Times New Roman"/>
          <w:sz w:val="28"/>
          <w:szCs w:val="28"/>
        </w:rPr>
        <w:t>1) представление заявителем неполного комплекта документов, предусмотренного пунктом 16 настоящего Административного регламента;</w:t>
      </w:r>
    </w:p>
    <w:p>
      <w:pPr>
        <w:pStyle w:val="Normal"/>
        <w:widowControl w:val="false"/>
        <w:spacing w:lineRule="auto" w:line="360"/>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pPr>
        <w:pStyle w:val="Normal"/>
        <w:spacing w:lineRule="auto" w:line="240" w:before="200" w:after="0"/>
        <w:ind w:firstLine="540"/>
        <w:jc w:val="both"/>
        <w:rPr>
          <w:rFonts w:ascii="Liberation Serif" w:hAnsi="Liberation Serif" w:cs="Arial"/>
          <w:sz w:val="28"/>
          <w:szCs w:val="28"/>
        </w:rPr>
      </w:pPr>
      <w:r>
        <w:rPr>
          <w:rFonts w:cs="Times New Roman" w:ascii="Times New Roman" w:hAnsi="Times New Roman"/>
          <w:sz w:val="28"/>
          <w:szCs w:val="28"/>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Pr>
          <w:rFonts w:cs="Arial" w:ascii="Liberation Serif" w:hAnsi="Liberation Serif"/>
          <w:sz w:val="28"/>
          <w:szCs w:val="28"/>
        </w:rPr>
        <w:t>.</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23. В случае устранения обстоятельств, послуживших основанием для отказа в предоставлении муниципальной услуги, заявитель не лишен права повторно обратиться с соответствующим заявлением. При этом сроки предоставления муниципальной услуги начинают исчисляться заново.</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ПЕРЕЧЕНЬ УСЛУГ, КОТОРЫЕ ЯВЛЯЮТСЯ НЕОБХОДИМЫМИ</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24. Перечень услуг, которые являются необходимыми и обязательными для предоставления муниципальной услуги административным регламентом, а также законодательством Российской Федерации не установлен.</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ПОРЯДОК, РАЗМЕР И ОСНОВАНИЯ ВЗИМАНИЯ ГОСУДАРСТВЕННОЙ ПОШЛИНЫ ИЛИ ИНОЙ ПЛАТЫ, ВЗИМАЕМОЙ ЗА ПРЕДОСТАВЛЕНИЕ</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25. Муниципальная услуга предоставляется без взимания государственной пошлины или иной платы.</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ПОРЯДОК, РАЗМЕР И ОСНОВАНИЯ ВЗИМАНИЯ ПЛАТЫ ЗА ПРЕДОСТАВЛЕНИЕ УСЛУГ, КОТОРЫЕ ЯВЛЯЮТСЯ НЕОБХОДИМЫМИ И ОБЯЗАТЕЛЬНЫМИ</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ДЛЯ ПРЕДОСТАВЛЕНИЯ МУНИЦИПАЛЬНОЙ УСЛУГИ, ВКЛЮЧАЯ ИНФОРМАЦИЮ О МЕТОДИКЕ РАСЧЕТА РАЗМЕРА ТАКОЙ ПЛАТЫ</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26. Услуг, которые являются необходимыми и обязательными для предоставления муниципальной услуги, федеральным законодательством Российской Федерации не предусмотрено.</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МАКСИМАЛЬНЫЙ СРОК ОЖИДАНИЯ В ОЧЕРЕДИ ПРИ ПОДАЧЕ ЗАПРОСА О ПРЕДОСТАВЛЕНИИ МУНИЦИПАЛЬНОЙ УСЛУГИ, УСЛУГИ,</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не должен превышать 15 минут.</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28. При обращении заявителя в МФЦ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СРОК И ПОРЯДОК РЕГИСТРАЦИИ ЗАПРОСА ЗАЯВИТЕЛЯ</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О ПРЕДОСТАВЛЕНИИ МУНИЦИПАЛЬНОЙ УСЛУГИ И УСЛУГИ,</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ПРЕДОСТАВЛЯЕМОЙ ОРГАНИЗАЦИЕЙ, УЧАСТВУЮЩЕЙ В ПРЕДОСТАВЛЕНИИ</w:t>
      </w:r>
    </w:p>
    <w:p>
      <w:pPr>
        <w:pStyle w:val="Normal"/>
        <w:spacing w:lineRule="auto" w:line="240" w:before="0" w:after="0"/>
        <w:jc w:val="center"/>
        <w:rPr>
          <w:rFonts w:ascii="Liberation Serif" w:hAnsi="Liberation Serif" w:cs="Arial"/>
          <w:b/>
          <w:b/>
          <w:bCs/>
          <w:sz w:val="28"/>
          <w:szCs w:val="28"/>
        </w:rPr>
      </w:pPr>
      <w:r>
        <w:rPr>
          <w:rFonts w:cs="Arial" w:ascii="Liberation Serif" w:hAnsi="Liberation Serif"/>
          <w:b/>
          <w:bCs/>
          <w:sz w:val="28"/>
          <w:szCs w:val="28"/>
        </w:rPr>
        <w:t>МУНИЦИПАЛЬНОЙ УСЛУГИ, В ТОМ ЧИСЛЕ В ЭЛЕКТРОННОЙ ФОРМЕ</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29. Регистрация запроса и иных документов, необходимых для предоставления муниципальной услуги, указанных в </w:t>
      </w:r>
      <w:hyperlink w:anchor="Par111">
        <w:r>
          <w:rPr>
            <w:rFonts w:cs="Arial" w:ascii="Liberation Serif" w:hAnsi="Liberation Serif"/>
            <w:sz w:val="28"/>
            <w:szCs w:val="28"/>
          </w:rPr>
          <w:t>пункте 16</w:t>
        </w:r>
      </w:hyperlink>
      <w:r>
        <w:rPr>
          <w:rFonts w:cs="Arial" w:ascii="Liberation Serif" w:hAnsi="Liberation Serif"/>
          <w:sz w:val="28"/>
          <w:szCs w:val="28"/>
        </w:rPr>
        <w:t xml:space="preserve"> настоящего регламента, осуществляется в день их поступления в администрацию Камышловского городского округа при обращении лично, через МФЦ в соответствии с соглашением о взаимодействии, заключенным между Камышловским городским округом и МФЦ, в том числе при поступлении запроса и иных документов, необходимых для предоставления муниципальной услуги, из МФЦ в электронной форме.</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30. В случае если запрос и иные документы, необходимые для предоставления муниципальной услуги, поданы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 Камышловского городского округа не позднее рабочего дня, следующего за днем подачи запроса и иных документов, необходимых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31.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02">
        <w:r>
          <w:rPr>
            <w:rFonts w:cs="Arial" w:ascii="Liberation Serif" w:hAnsi="Liberation Serif"/>
            <w:color w:val="0000FF"/>
            <w:sz w:val="28"/>
            <w:szCs w:val="28"/>
          </w:rPr>
          <w:t>разделе 3</w:t>
        </w:r>
      </w:hyperlink>
      <w:r>
        <w:rPr>
          <w:rFonts w:cs="Arial" w:ascii="Liberation Serif" w:hAnsi="Liberation Serif"/>
          <w:sz w:val="28"/>
          <w:szCs w:val="28"/>
        </w:rPr>
        <w:t xml:space="preserve"> настоящего регламента.</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32. В помещениях, в которых предоставляется муниципальная услуга, обеспечивается: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возможность беспрепятственного входа в объекты и выхода из них;</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3) помещения должны иметь места для ожидания, информирования, приема заявителей.</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 помещения должны иметь туалет со свободным доступом к нему в рабочее время;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5) места информирования, предназначенные для ознакомления граждан с информационными материалами, оборудуются: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информационными стендами или информационными электронными терминалами;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столами (стойками) с канцелярскими принадлежностями для оформления документов, стульями.</w:t>
      </w:r>
    </w:p>
    <w:p>
      <w:pPr>
        <w:pStyle w:val="Normal"/>
        <w:spacing w:lineRule="auto" w:line="240" w:before="260" w:after="0"/>
        <w:ind w:firstLine="540"/>
        <w:jc w:val="both"/>
        <w:rPr>
          <w:rFonts w:ascii="Liberation Serif" w:hAnsi="Liberation Serif" w:cs="Arial"/>
          <w:sz w:val="28"/>
          <w:szCs w:val="28"/>
        </w:rPr>
      </w:pPr>
      <w:r>
        <w:rPr>
          <w:rFonts w:cs="Arial"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w:t>
      </w:r>
      <w:hyperlink w:anchor="Par52">
        <w:r>
          <w:rPr>
            <w:rFonts w:cs="Arial" w:ascii="Liberation Serif" w:hAnsi="Liberation Serif"/>
            <w:sz w:val="28"/>
            <w:szCs w:val="28"/>
          </w:rPr>
          <w:t>пункте</w:t>
        </w:r>
        <w:r>
          <w:rPr>
            <w:rFonts w:cs="Arial" w:ascii="Liberation Serif" w:hAnsi="Liberation Serif"/>
            <w:color w:val="0000FF"/>
            <w:sz w:val="28"/>
            <w:szCs w:val="28"/>
          </w:rPr>
          <w:t xml:space="preserve"> </w:t>
        </w:r>
      </w:hyperlink>
      <w:r>
        <w:rPr>
          <w:rFonts w:cs="Arial" w:ascii="Liberation Serif" w:hAnsi="Liberation Serif"/>
          <w:sz w:val="28"/>
          <w:szCs w:val="28"/>
        </w:rPr>
        <w:t>6 регламента.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33. Качество и доступность предоставляемой муниципальной услуги характеризуются следующими показателями: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возможность получения муниципальной услуги в МФЦ (в том числе в полном объеме);</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возможность предоставления муниципальной услуги по экстерриториальному принципу в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Камышловского городского округа);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возможность получения муниципальной услуги посредством запроса о предоставлении нескольких муниципальных услуг в МФЦ.</w:t>
      </w:r>
    </w:p>
    <w:p>
      <w:pPr>
        <w:pStyle w:val="Normal"/>
        <w:spacing w:lineRule="auto" w:line="240" w:before="200" w:after="0"/>
        <w:ind w:firstLine="540"/>
        <w:jc w:val="both"/>
        <w:rPr>
          <w:rFonts w:ascii="Liberation Serif" w:hAnsi="Liberation Serif" w:cs="Arial"/>
          <w:sz w:val="28"/>
          <w:szCs w:val="28"/>
        </w:rPr>
      </w:pPr>
      <w:bookmarkStart w:id="4" w:name="Par281"/>
      <w:bookmarkEnd w:id="4"/>
      <w:r>
        <w:rPr>
          <w:rFonts w:cs="Arial" w:ascii="Liberation Serif" w:hAnsi="Liberation Serif"/>
          <w:sz w:val="28"/>
          <w:szCs w:val="28"/>
        </w:rPr>
        <w:t>34. При предоставлении муниципальной услуги взаимодействие заявителя со специалистом Отдела, предоставляющего муниципальную услугу, осуществляется: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при приеме заявления и иных документов, необходимых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при получении результата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35. В каждом случае, указанном в </w:t>
      </w:r>
      <w:hyperlink w:anchor="Par281">
        <w:r>
          <w:rPr>
            <w:rFonts w:cs="Arial" w:ascii="Liberation Serif" w:hAnsi="Liberation Serif"/>
            <w:sz w:val="28"/>
            <w:szCs w:val="28"/>
          </w:rPr>
          <w:t>пункте 3</w:t>
        </w:r>
      </w:hyperlink>
      <w:r>
        <w:rPr>
          <w:rFonts w:cs="Arial" w:ascii="Liberation Serif" w:hAnsi="Liberation Serif"/>
          <w:sz w:val="28"/>
          <w:szCs w:val="28"/>
        </w:rPr>
        <w:t>4 настоящего регламента, время, затраченное заявителем при взаимодействии со специалистом Отдела, предоставляющего муниципальную услугу, не должно превышать 15 минут.</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36. Заявитель имеет право получения муниципальной услуги по экстерриториальному принципу посредством обращения в МФЦ и его филиалы.</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37. При обращении за предоставлением муниципальной услуги в электронной форме заявитель либо его представитель использует соответствующую требованиям, установленным </w:t>
      </w:r>
      <w:hyperlink r:id="rId4">
        <w:r>
          <w:rPr>
            <w:rFonts w:cs="Arial" w:ascii="Liberation Serif" w:hAnsi="Liberation Serif"/>
            <w:sz w:val="28"/>
            <w:szCs w:val="28"/>
          </w:rPr>
          <w:t>Приказом</w:t>
        </w:r>
      </w:hyperlink>
      <w:r>
        <w:rPr>
          <w:rFonts w:cs="Arial" w:ascii="Liberation Serif" w:hAnsi="Liberation Serif"/>
          <w:sz w:val="28"/>
          <w:szCs w:val="28"/>
        </w:rPr>
        <w:t xml:space="preserve">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 простую квалифицированную электронную подпись в порядке, установленном законодательством.</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bookmarkStart w:id="5" w:name="Par302"/>
      <w:bookmarkEnd w:id="5"/>
      <w:r>
        <w:rPr>
          <w:rFonts w:cs="Arial" w:ascii="Liberation Serif" w:hAnsi="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38. Последовательность административных процедур (действий) по предоставлению муниципальной услуги включает следующие административные процедуры:</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 прием заявления о предоставлении муниципальной услуги;</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2)</w:t>
      </w:r>
      <w:r>
        <w:rPr/>
        <w:t xml:space="preserve"> </w:t>
      </w:r>
      <w:r>
        <w:rPr>
          <w:rFonts w:cs="Times New Roman" w:ascii="Times New Roman" w:hAnsi="Times New Roman"/>
          <w:sz w:val="28"/>
          <w:szCs w:val="28"/>
        </w:rPr>
        <w:t>проверка представленных документов и принятие решения о возможности предоставления муниципальной услуги;</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3) осмотр объекта индивидуального жилищного строительства (при необходимости);</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4) подготовка акта освидетельствования;</w:t>
      </w:r>
    </w:p>
    <w:p>
      <w:pPr>
        <w:pStyle w:val="Normal"/>
        <w:spacing w:lineRule="auto" w:line="360" w:before="200" w:after="0"/>
        <w:ind w:firstLine="709"/>
        <w:jc w:val="both"/>
        <w:rPr>
          <w:rFonts w:ascii="Times New Roman" w:hAnsi="Times New Roman" w:cs="Times New Roman"/>
          <w:sz w:val="28"/>
          <w:szCs w:val="28"/>
        </w:rPr>
      </w:pPr>
      <w:r>
        <w:rPr>
          <w:rFonts w:cs="Times New Roman" w:ascii="Times New Roman" w:hAnsi="Times New Roman"/>
          <w:sz w:val="28"/>
          <w:szCs w:val="28"/>
        </w:rPr>
        <w:t>5) выдача (направление) результата предоставления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ПРИЕМ И РЕГИСТРАЦИЯ ЗАЯВЛЕНИЯ И ДОКУМЕНТОВ, НЕОБХОДИМЫХ ДЛЯ ПРЕДОСТАВЛЕНИЯ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39. Основанием для начала выполнения административной процедуры является поступившее обращение заявителя (представителя заявителя) и документы, необходимые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40. Специалист Отдела, ответственный за предоставление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устанавливает личность заявителя (представителя заявителя), в том числе проверяет документ, удостоверяющий личность;</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проверяет полномочия заявителя, в том числе полномочия представителя заявителя действовать от имени заявителя;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принимает заявление и документы, необходимые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41. Максимальный срок выполнения действий составляет 15 минут.</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42. Результатом выполнения административной процедуры является прием и регистрация заявления и документов, необходимых для предоставления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РАССМОТРЕНИЕ ЗАЯВЛЕНИЯ И ДОКУМЕНТОВ, НЕОБХОДИМЫХ ДЛЯ ПРЕДОСТАВЛЕНИЯ МУНИЦИПАЛЬНОЙ УСЛУГИ, И ПРИНЯТИЕ РЕШЕНИЯ О НАЛИЧИИ ЛИБО ОБ ОТСУТСТВИИ ОСНОВАНИЙ ДЛЯ ОТКАЗА В ПРИЕМЕ ЗАЯВЛЕНИЯ И ДОКУМЕНТОВ, НЕОБХОДИМЫХ ДЛЯ ПРЕДОСТАВЛЕНИЯ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43. Основанием для начала выполнения административной процедуры является поступление зарегистрированного заявления с документами, необходимыми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bookmarkStart w:id="6" w:name="Par339"/>
      <w:bookmarkEnd w:id="6"/>
      <w:r>
        <w:rPr>
          <w:rFonts w:cs="Arial" w:ascii="Liberation Serif" w:hAnsi="Liberation Serif"/>
          <w:sz w:val="28"/>
          <w:szCs w:val="28"/>
        </w:rPr>
        <w:t>44. Специалист Отдела, ответственный за предоставление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рассматривает заявление и представленные документы на наличие либо отсутствие оснований для отказа в приеме документов, необходимых для предоставления муниципальной услуги, предусмотренных </w:t>
      </w:r>
      <w:hyperlink w:anchor="Par161">
        <w:r>
          <w:rPr>
            <w:rFonts w:cs="Arial" w:ascii="Liberation Serif" w:hAnsi="Liberation Serif"/>
            <w:sz w:val="28"/>
            <w:szCs w:val="28"/>
          </w:rPr>
          <w:t>пунктом 1</w:t>
        </w:r>
      </w:hyperlink>
      <w:r>
        <w:rPr>
          <w:rFonts w:cs="Arial" w:ascii="Liberation Serif" w:hAnsi="Liberation Serif"/>
          <w:sz w:val="28"/>
          <w:szCs w:val="28"/>
        </w:rPr>
        <w:t>9 настоящего регламента;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при отсутствии оснований для отказа в приеме документов, необходимых для предоставления муниципальной услуги, переходит к реализации следующей административной процедуры;</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w:t>
      </w:r>
      <w:hyperlink w:anchor="Par161">
        <w:r>
          <w:rPr>
            <w:rFonts w:cs="Arial" w:ascii="Liberation Serif" w:hAnsi="Liberation Serif"/>
            <w:sz w:val="28"/>
            <w:szCs w:val="28"/>
          </w:rPr>
          <w:t>пунктом 1</w:t>
        </w:r>
      </w:hyperlink>
      <w:r>
        <w:rPr>
          <w:rFonts w:cs="Arial" w:ascii="Liberation Serif" w:hAnsi="Liberation Serif"/>
          <w:sz w:val="28"/>
          <w:szCs w:val="28"/>
        </w:rPr>
        <w:t>9 настоящего регламента, последовательно реализует следующие действия: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готовит письмо об отказе в приеме документов, необходимых для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обеспечивает выдачу (направление) заявителю такого письма.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45. Результатом выполнения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46. В случае непредоставления заявителем документации, предусмотренной пунктом 16 настоящего регламента,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ОРГАНИЗАЦИЯ РАБОТЫ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47. Основанием для начала выполнения административной процедуры является поступление заявления и полного пакета документов, необходимых для оказания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48. Специалист Отдела, ответственный за предоставление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Организует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осматриваемого объекта капитального строительства (при необходимости);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отказывает в выдаче акта освидетельствования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49. Максимальный срок выполнения действий составляет 10 (десять) рабочих дней.</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50. Результатом выполнения административной процедуры является:</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отказ в выдаче акта освидетельствования.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ВЫДАЧА (НАПРАВЛЕНИЕ) ЗАЯВИТЕЛЮ ДОКУМЕНТОВ И (ИЛИ) ИНФОРМАЦИИ, ПОДТВЕРЖДАЮЩИХ ПРЕДОСТАВЛЕНИЕ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51. Основанием для начала выполнения административной процедуры является наличие сформированного результата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52. Специалист Отдела, ответственный за предоставление муниципальной услуги обеспечивает выдачу (направление) заявителю документов и (или) информации, подтверждающих предоставление муниципальной услуги (в том числе решения об отказе в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53. Максимальный срок выполнения действий, предусмотренных </w:t>
      </w:r>
      <w:hyperlink w:anchor="Par411">
        <w:r>
          <w:rPr>
            <w:rFonts w:cs="Arial" w:ascii="Liberation Serif" w:hAnsi="Liberation Serif"/>
            <w:sz w:val="28"/>
            <w:szCs w:val="28"/>
          </w:rPr>
          <w:t>пунктом</w:t>
        </w:r>
        <w:r>
          <w:rPr>
            <w:rFonts w:cs="Arial" w:ascii="Liberation Serif" w:hAnsi="Liberation Serif"/>
            <w:color w:val="000000"/>
            <w:sz w:val="28"/>
            <w:szCs w:val="28"/>
          </w:rPr>
          <w:t xml:space="preserve"> </w:t>
        </w:r>
      </w:hyperlink>
      <w:r>
        <w:rPr>
          <w:rFonts w:cs="Arial" w:ascii="Liberation Serif" w:hAnsi="Liberation Serif"/>
          <w:color w:val="000000"/>
          <w:sz w:val="28"/>
          <w:szCs w:val="28"/>
        </w:rPr>
        <w:t>52</w:t>
      </w:r>
      <w:r>
        <w:rPr>
          <w:rFonts w:cs="Arial" w:ascii="Liberation Serif" w:hAnsi="Liberation Serif"/>
          <w:sz w:val="28"/>
          <w:szCs w:val="28"/>
        </w:rPr>
        <w:t xml:space="preserve"> настоящего регламента, составляет 1 (один) рабочий день, следующий за днем подписания документа, являющегося результатом предоставления муниципальной услуги (в том числе решения об отказе в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54. Результатом выполнения административной процедуры является выдача (направление) заявителю результата предоставления муниципальной услуги (в том числе решения об отказе в предоставлении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pPr>
        <w:pStyle w:val="Normal"/>
        <w:spacing w:lineRule="auto" w:line="240" w:before="260" w:after="0"/>
        <w:ind w:firstLine="540"/>
        <w:jc w:val="both"/>
        <w:rPr>
          <w:rFonts w:ascii="Liberation Serif" w:hAnsi="Liberation Serif" w:cs="Arial"/>
          <w:sz w:val="28"/>
          <w:szCs w:val="28"/>
        </w:rPr>
      </w:pPr>
      <w:r>
        <w:rPr>
          <w:rFonts w:cs="Arial" w:ascii="Liberation Serif" w:hAnsi="Liberation Serif"/>
          <w:sz w:val="28"/>
          <w:szCs w:val="28"/>
        </w:rPr>
        <w:t>55. 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1) получение информации о порядке и сроках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 запись на прием в Отдел, предоставляющий муниципальную услугу, для подачи запроса при реализации технической возможности в случае, если на территории муниципального образования Свердловской области муниципальная услуга недоступна в электронной форме;</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3) формирование запроса о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 прием и регистрация органом, предоставляющим муниципальную услугу, запроса и иных документов, необходимых для предоставления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6) получение заявителем сведений о ходе выполнения запроса о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9) осуществление оценки качества предоставления муниципальной услуги при наличии технической возможности в случае, если на территории муниципального образования Свердловской области муниципальная услуга недоступна в электронной форме.</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ПОЛУЧЕНИЕ ИНФОРМАЦИИ О ПОРЯДКЕ И СРОКАХ ПРЕДОСТАВЛЕНИЯ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56. Информация о предоставлении муниципальной услуги размещается на Едином портале, а также официальном сайте Камышловского городского округа.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На Едином портале, официальном сайте Камышловского городского округа размещается следующая информация: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2) круг заявителей;</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3) срок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5) размер государственной пошлины, взимаемой за предоставление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6) исчерпывающий перечень оснований для приостановления или отказа в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numPr>
          <w:ilvl w:val="0"/>
          <w:numId w:val="0"/>
        </w:numPr>
        <w:spacing w:lineRule="auto" w:line="240" w:before="0" w:after="0"/>
        <w:ind w:left="0" w:hanging="0"/>
        <w:jc w:val="center"/>
        <w:outlineLvl w:val="0"/>
        <w:rPr>
          <w:rFonts w:ascii="Liberation Serif" w:hAnsi="Liberation Serif" w:cs="Liberation Serif"/>
          <w:b/>
          <w:b/>
          <w:bCs/>
          <w:sz w:val="28"/>
          <w:szCs w:val="28"/>
        </w:rPr>
      </w:pPr>
      <w:r>
        <w:rPr>
          <w:rFonts w:cs="Liberation Serif" w:ascii="Liberation Serif" w:hAnsi="Liberation Serif"/>
          <w:b/>
          <w:bCs/>
          <w:sz w:val="28"/>
          <w:szCs w:val="28"/>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w:t>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t>ПРЕДОСТАВЛЕНИЯ ГОСУДАРСТВЕННЫХ И МУНИЦИПАЛЬНЫХ УСЛУГ</w:t>
      </w:r>
    </w:p>
    <w:p>
      <w:pPr>
        <w:pStyle w:val="Normal"/>
        <w:spacing w:lineRule="auto" w:line="240" w:before="0" w:after="0"/>
        <w:jc w:val="center"/>
        <w:rPr>
          <w:rFonts w:ascii="Liberation Serif" w:hAnsi="Liberation Serif" w:cs="Liberation Serif"/>
          <w:b/>
          <w:b/>
          <w:bCs/>
          <w:sz w:val="28"/>
          <w:szCs w:val="28"/>
        </w:rPr>
      </w:pPr>
      <w:r>
        <w:rPr>
          <w:rFonts w:cs="Liberation Serif" w:ascii="Liberation Serif" w:hAnsi="Liberation Serif"/>
          <w:b/>
          <w:bCs/>
          <w:sz w:val="28"/>
          <w:szCs w:val="28"/>
        </w:rPr>
        <w:t>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spacing w:lineRule="auto" w:line="240" w:before="0" w:after="0"/>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ind w:firstLine="540"/>
        <w:jc w:val="both"/>
        <w:rPr>
          <w:rFonts w:ascii="Liberation Serif" w:hAnsi="Liberation Serif" w:cs="Liberation Serif"/>
          <w:sz w:val="28"/>
          <w:szCs w:val="28"/>
        </w:rPr>
      </w:pPr>
      <w:r>
        <w:rPr>
          <w:rFonts w:cs="Liberation Serif" w:ascii="Liberation Serif" w:hAnsi="Liberation Serif"/>
          <w:sz w:val="28"/>
          <w:szCs w:val="28"/>
        </w:rPr>
        <w:t>57.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pPr>
        <w:pStyle w:val="Normal"/>
        <w:spacing w:lineRule="auto" w:line="240" w:before="280" w:after="0"/>
        <w:ind w:firstLine="540"/>
        <w:jc w:val="both"/>
        <w:rPr>
          <w:rFonts w:ascii="Liberation Serif" w:hAnsi="Liberation Serif" w:cs="Liberation Serif"/>
          <w:sz w:val="28"/>
          <w:szCs w:val="28"/>
        </w:rPr>
      </w:pPr>
      <w:r>
        <w:rPr>
          <w:rFonts w:cs="Liberation Serif" w:ascii="Liberation Serif" w:hAnsi="Liberation Serif"/>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spacing w:lineRule="auto" w:line="240" w:before="280" w:after="0"/>
        <w:ind w:firstLine="540"/>
        <w:jc w:val="both"/>
        <w:rPr>
          <w:rFonts w:ascii="Liberation Serif" w:hAnsi="Liberation Serif" w:cs="Liberation Serif"/>
          <w:sz w:val="28"/>
          <w:szCs w:val="28"/>
        </w:rPr>
      </w:pPr>
      <w:r>
        <w:rPr>
          <w:rFonts w:cs="Liberation Serif" w:ascii="Liberation Serif" w:hAnsi="Liberation Serif"/>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280" w:after="0"/>
        <w:ind w:firstLine="540"/>
        <w:jc w:val="both"/>
        <w:rPr>
          <w:rFonts w:ascii="Liberation Serif" w:hAnsi="Liberation Serif" w:cs="Liberation Serif"/>
          <w:sz w:val="28"/>
          <w:szCs w:val="28"/>
        </w:rPr>
      </w:pPr>
      <w:r>
        <w:rPr>
          <w:rFonts w:cs="Liberation Serif" w:ascii="Liberation Serif" w:hAnsi="Liberation Serif"/>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spacing w:lineRule="auto" w:line="240" w:before="280" w:after="0"/>
        <w:ind w:firstLine="540"/>
        <w:jc w:val="both"/>
        <w:rPr>
          <w:rFonts w:ascii="Liberation Serif" w:hAnsi="Liberation Serif" w:cs="Liberation Serif"/>
          <w:sz w:val="28"/>
          <w:szCs w:val="28"/>
        </w:rPr>
      </w:pPr>
      <w:r>
        <w:rPr>
          <w:rFonts w:cs="Liberation Serif"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ИСПРАВЛЕНИЕ ДОПУЩЕННЫХ ОПЕЧАТОК И ОШИБОК В ВЫДАННЫХ В РЕЗУЛЬТАТЕ ПРЕДОСТАВЛЕНИЯ МУНИЦИПАЛЬНОЙ УСЛУГИ ДОКУМЕНТАХ</w:t>
      </w:r>
    </w:p>
    <w:p>
      <w:pPr>
        <w:pStyle w:val="Normal"/>
        <w:spacing w:lineRule="auto" w:line="240" w:before="260" w:after="0"/>
        <w:ind w:firstLine="540"/>
        <w:jc w:val="both"/>
        <w:rPr>
          <w:rFonts w:ascii="Liberation Serif" w:hAnsi="Liberation Serif" w:cs="Arial"/>
          <w:sz w:val="28"/>
          <w:szCs w:val="28"/>
        </w:rPr>
      </w:pPr>
      <w:r>
        <w:rPr>
          <w:rFonts w:cs="Arial" w:ascii="Liberation Serif" w:hAnsi="Liberation Serif"/>
          <w:sz w:val="28"/>
          <w:szCs w:val="28"/>
        </w:rPr>
        <w:t>58. Основанием для начала административной процедуры является представление (направление) заявителем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59. Специалист Отдела, ответственный за предоставление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осуществляет прием заявления об исправлении опечаток и (или) ошибок, допущенных в выданных в результате предоставления муниципальной услуги документах. Максимальный срок выполнения действия составляет 1 (один) рабочий день;</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рассматривает заявление об исправлении опечаток и (или) ошибок, допущенных в выданных в результате предоставления муниципальной услуги документах, на наличие либо отсутствие опечаток и (или) ошибок, допущенных в выданных в результате предоставления муниципальной услуги документах. Максимальный срок выполнения действия составляет 3 (три) рабочих дня.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По результатам рассмотрения указанного заявления выполняет одно из следующих административных действий:</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в случае выявления допущенных опечаток и (или) ошибок в документах, выданных в результате предоставления муниципальной услуги, осуществляет исправление и замену указанных документов с последующим подписанием исправленных документов.</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Максимальный срок выполнения действия составляет 10 (десять) рабочих дней.</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В случае отсутствия опечаток и (или) ошибок в документах, выданных в результате предоставления муниципальной услуги, сообщает заявителю об отсутствии таких опечаток и (или) ошибок посредством подготовки, подписания и регистрации соответствующего ответа.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Максимальный срок выполнения действия составляет 10 (десять) рабочих дней.</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60. Результатом выполнения административной процедуры является выдача (направление) заявителю исправленных документов или ответа об отсутствии опечаток и (или) ошибок в документах, выданных в результате предоставления муниципальной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Раздел 4. ФОРМЫ КОНТРОЛЯ ЗА ПРЕДОСТАВЛЕНИЕМ МУНИЦИПАЛЬНОЙ УСЛУГИ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61.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62.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офиса МФЦ.</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63.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Отдела, ответственных за предоставление муниципальной услуги, МФЦ и его сотрудников.</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64.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65. Специалист Отдела, ответственный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предоставления услуги.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66. Специалист Отдела,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67. 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68. Заявитель вправе обжаловать решения и действия (бездействие), принятые в ходе предоставления муниципальной услуги специалистами Отдела, а также решения и действия (бездействие) МФЦ, работников МФЦ в досудебном (внесудебном) порядке в случаях, предусмотренных </w:t>
      </w:r>
      <w:hyperlink r:id="rId5">
        <w:r>
          <w:rPr>
            <w:rFonts w:cs="Arial" w:ascii="Liberation Serif" w:hAnsi="Liberation Serif"/>
            <w:color w:val="0000FF"/>
            <w:sz w:val="28"/>
            <w:szCs w:val="28"/>
          </w:rPr>
          <w:t>статьей 11.1</w:t>
        </w:r>
      </w:hyperlink>
      <w:r>
        <w:rPr>
          <w:rFonts w:cs="Arial"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 xml:space="preserve">69. В случае обжалования решений и действий (бездействия) специалистов Отдела, жалоба подается для рассмотрения главе Камышловского городского округа в порядке, установленном </w:t>
      </w:r>
      <w:hyperlink r:id="rId6">
        <w:r>
          <w:rPr>
            <w:rFonts w:cs="Arial" w:ascii="Liberation Serif" w:hAnsi="Liberation Serif"/>
            <w:sz w:val="28"/>
            <w:szCs w:val="28"/>
          </w:rPr>
          <w:t>статьей 11.2</w:t>
        </w:r>
      </w:hyperlink>
      <w:r>
        <w:rPr>
          <w:rFonts w:cs="Arial"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МФЦ.</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70. Администрация Камышловского городского округа, МФЦ, а также учредитель МФЦ обеспечивают:</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1) информирование заявителей о порядке обжалования решений и действий (бездействия) администрации Камышловского городского округа, Отдела и специалистов Отдела, решений и действий (бездействия) МФЦ, его должностных лиц и работников посредством размещения информации:</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на стендах в местах предоставления муниципальных услуг;</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на официальном сайте Камышловского городского округа, МФЦ http://mfc66.ru/;</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на Едином портале в разделе "Дополнительная информация" соответствующей муниципальной услуги.</w:t>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jc w:val="center"/>
        <w:rPr>
          <w:rFonts w:ascii="Liberation Serif" w:hAnsi="Liberation Serif" w:cs="Arial"/>
          <w:b/>
          <w:b/>
          <w:bCs/>
          <w:sz w:val="28"/>
          <w:szCs w:val="28"/>
        </w:rPr>
      </w:pPr>
      <w:r>
        <w:rPr>
          <w:rFonts w:cs="Arial" w:ascii="Liberation Serif" w:hAnsi="Liberation Serif"/>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spacing w:lineRule="auto" w:line="240" w:before="0" w:after="0"/>
        <w:ind w:firstLine="540"/>
        <w:jc w:val="both"/>
        <w:rPr>
          <w:rFonts w:ascii="Liberation Serif" w:hAnsi="Liberation Serif" w:cs="Arial"/>
          <w:sz w:val="28"/>
          <w:szCs w:val="28"/>
        </w:rPr>
      </w:pPr>
      <w:r>
        <w:rPr>
          <w:rFonts w:cs="Arial" w:ascii="Liberation Serif" w:hAnsi="Liberation Serif"/>
          <w:sz w:val="28"/>
          <w:szCs w:val="28"/>
        </w:rPr>
        <w:t>71. Порядок досудебного (внесудебного) обжалования решений и действий (бездействия) администрации Камышловского городского округа, Отдела и специалистов Отдела, а также решений и действий (бездействия) МФЦ, работников МФЦ регулируется:</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1) </w:t>
      </w:r>
      <w:hyperlink r:id="rId7">
        <w:r>
          <w:rPr>
            <w:rFonts w:cs="Arial" w:ascii="Liberation Serif" w:hAnsi="Liberation Serif"/>
            <w:color w:val="0000FF"/>
            <w:sz w:val="28"/>
            <w:szCs w:val="28"/>
          </w:rPr>
          <w:t>статьями 11.1</w:t>
        </w:r>
      </w:hyperlink>
      <w:r>
        <w:rPr>
          <w:rFonts w:cs="Arial" w:ascii="Liberation Serif" w:hAnsi="Liberation Serif"/>
          <w:sz w:val="28"/>
          <w:szCs w:val="28"/>
        </w:rPr>
        <w:t xml:space="preserve"> - </w:t>
      </w:r>
      <w:hyperlink r:id="rId8">
        <w:r>
          <w:rPr>
            <w:rFonts w:cs="Arial" w:ascii="Liberation Serif" w:hAnsi="Liberation Serif"/>
            <w:color w:val="0000FF"/>
            <w:sz w:val="28"/>
            <w:szCs w:val="28"/>
          </w:rPr>
          <w:t>11.3</w:t>
        </w:r>
      </w:hyperlink>
      <w:r>
        <w:rPr>
          <w:rFonts w:cs="Arial"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 xml:space="preserve">2) </w:t>
      </w:r>
      <w:hyperlink r:id="rId9">
        <w:r>
          <w:rPr>
            <w:rFonts w:cs="Arial" w:ascii="Liberation Serif" w:hAnsi="Liberation Serif"/>
            <w:color w:val="0000FF"/>
            <w:sz w:val="28"/>
            <w:szCs w:val="28"/>
          </w:rPr>
          <w:t>Постановлением</w:t>
        </w:r>
      </w:hyperlink>
      <w:r>
        <w:rPr>
          <w:rFonts w:cs="Arial" w:ascii="Liberation Serif" w:hAnsi="Liberation Serif"/>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t>3) Постановлением администрации Камышловского городского округа №204 от 20.02.2019 года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200" w:after="0"/>
        <w:ind w:firstLine="540"/>
        <w:jc w:val="both"/>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spacing w:lineRule="auto" w:line="240" w:before="0" w:after="0"/>
        <w:rPr>
          <w:rFonts w:ascii="Liberation Serif" w:hAnsi="Liberation Serif" w:cs="Arial"/>
          <w:sz w:val="28"/>
          <w:szCs w:val="28"/>
        </w:rPr>
      </w:pPr>
      <w:r>
        <w:rPr>
          <w:rFonts w:cs="Arial" w:ascii="Liberation Serif" w:hAnsi="Liberation Serif"/>
          <w:sz w:val="28"/>
          <w:szCs w:val="28"/>
        </w:rPr>
      </w:r>
    </w:p>
    <w:p>
      <w:pPr>
        <w:pStyle w:val="Normal"/>
        <w:numPr>
          <w:ilvl w:val="0"/>
          <w:numId w:val="0"/>
        </w:numPr>
        <w:spacing w:lineRule="auto" w:line="240" w:before="0" w:after="0"/>
        <w:ind w:left="0" w:hanging="0"/>
        <w:jc w:val="right"/>
        <w:outlineLvl w:val="1"/>
        <w:rPr>
          <w:rFonts w:ascii="Liberation Serif" w:hAnsi="Liberation Serif" w:cs="Arial"/>
          <w:sz w:val="28"/>
          <w:szCs w:val="28"/>
        </w:rPr>
      </w:pPr>
      <w:r>
        <w:rPr>
          <w:rFonts w:cs="Arial" w:ascii="Liberation Serif" w:hAnsi="Liberation Serif"/>
          <w:sz w:val="28"/>
          <w:szCs w:val="28"/>
        </w:rPr>
        <w:t>Приложение N 1</w:t>
      </w:r>
    </w:p>
    <w:p>
      <w:pPr>
        <w:pStyle w:val="Normal"/>
        <w:numPr>
          <w:ilvl w:val="0"/>
          <w:numId w:val="0"/>
        </w:numPr>
        <w:spacing w:lineRule="auto" w:line="240" w:before="0" w:after="0"/>
        <w:ind w:left="0" w:hanging="0"/>
        <w:jc w:val="right"/>
        <w:outlineLvl w:val="1"/>
        <w:rPr>
          <w:b w:val="false"/>
          <w:b w:val="false"/>
          <w:bCs w:val="false"/>
          <w:sz w:val="24"/>
          <w:szCs w:val="24"/>
        </w:rPr>
      </w:pPr>
      <w:r>
        <w:rPr>
          <w:rFonts w:cs="Arial" w:ascii="Liberation Serif" w:hAnsi="Liberation Serif"/>
          <w:b w:val="false"/>
          <w:bCs w:val="false"/>
          <w:sz w:val="24"/>
          <w:szCs w:val="24"/>
        </w:rPr>
        <w:t xml:space="preserve">к  административному регламенту </w:t>
      </w:r>
      <w:r>
        <w:rPr>
          <w:rFonts w:cs="Times New Roman" w:ascii="Times New Roman" w:hAnsi="Times New Roman"/>
          <w:b w:val="false"/>
          <w:bCs w:val="false"/>
          <w:sz w:val="24"/>
          <w:szCs w:val="24"/>
        </w:rPr>
        <w:t xml:space="preserve">по предоставлению </w:t>
      </w:r>
    </w:p>
    <w:p>
      <w:pPr>
        <w:pStyle w:val="Normal"/>
        <w:numPr>
          <w:ilvl w:val="0"/>
          <w:numId w:val="0"/>
        </w:numPr>
        <w:spacing w:lineRule="auto" w:line="240" w:before="0" w:after="0"/>
        <w:ind w:left="0" w:hanging="0"/>
        <w:jc w:val="right"/>
        <w:outlineLvl w:val="1"/>
        <w:rPr>
          <w:b w:val="false"/>
          <w:b w:val="false"/>
          <w:bCs w:val="false"/>
          <w:sz w:val="24"/>
          <w:szCs w:val="24"/>
        </w:rPr>
      </w:pPr>
      <w:r>
        <w:rPr>
          <w:rFonts w:cs="Times New Roman" w:ascii="Times New Roman" w:hAnsi="Times New Roman"/>
          <w:b w:val="false"/>
          <w:bCs w:val="false"/>
          <w:sz w:val="24"/>
          <w:szCs w:val="24"/>
        </w:rPr>
        <w:t xml:space="preserve">муниципальной услуги «Выдача  акта освидетельствования </w:t>
      </w:r>
    </w:p>
    <w:p>
      <w:pPr>
        <w:pStyle w:val="Normal"/>
        <w:numPr>
          <w:ilvl w:val="0"/>
          <w:numId w:val="0"/>
        </w:numPr>
        <w:spacing w:lineRule="auto" w:line="240" w:before="0" w:after="0"/>
        <w:ind w:left="0" w:hanging="0"/>
        <w:jc w:val="right"/>
        <w:outlineLvl w:val="1"/>
        <w:rPr>
          <w:b w:val="false"/>
          <w:b w:val="false"/>
          <w:bCs w:val="false"/>
          <w:sz w:val="24"/>
          <w:szCs w:val="24"/>
        </w:rPr>
      </w:pPr>
      <w:r>
        <w:rPr>
          <w:rFonts w:cs="Times New Roman" w:ascii="Times New Roman" w:hAnsi="Times New Roman"/>
          <w:b w:val="false"/>
          <w:bCs w:val="false"/>
          <w:sz w:val="24"/>
          <w:szCs w:val="24"/>
        </w:rPr>
        <w:t>проведения основных работ по строительству (реконструкции)</w:t>
      </w:r>
    </w:p>
    <w:p>
      <w:pPr>
        <w:pStyle w:val="Normal"/>
        <w:widowControl w:val="false"/>
        <w:spacing w:lineRule="auto" w:line="240" w:before="0" w:after="0"/>
        <w:ind w:firstLine="540"/>
        <w:jc w:val="right"/>
        <w:rPr>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объекта индивидуального жилищного строительства</w:t>
      </w:r>
    </w:p>
    <w:p>
      <w:pPr>
        <w:sectPr>
          <w:headerReference w:type="default" r:id="rId10"/>
          <w:type w:val="nextPage"/>
          <w:pgSz w:w="11906" w:h="16838"/>
          <w:pgMar w:left="720" w:right="720" w:header="0" w:top="720" w:footer="0" w:bottom="720" w:gutter="0"/>
          <w:pgNumType w:fmt="decimal"/>
          <w:formProt w:val="false"/>
          <w:titlePg/>
          <w:textDirection w:val="lrTb"/>
          <w:docGrid w:type="default" w:linePitch="299" w:charSpace="4096"/>
        </w:sectPr>
        <w:pStyle w:val="Normal"/>
        <w:widowControl w:val="false"/>
        <w:spacing w:lineRule="auto" w:line="240" w:before="0" w:after="0"/>
        <w:ind w:firstLine="540"/>
        <w:jc w:val="right"/>
        <w:rPr>
          <w:b w:val="false"/>
          <w:b w:val="false"/>
          <w:bCs w:val="false"/>
          <w:sz w:val="24"/>
          <w:szCs w:val="24"/>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с привлечением средств материнского (семейного) капитала»</w:t>
      </w:r>
    </w:p>
    <w:tbl>
      <w:tblPr>
        <w:tblpPr w:bottomFromText="0" w:horzAnchor="margin" w:leftFromText="180" w:rightFromText="180" w:tblpX="0" w:tblpY="-5217" w:topFromText="0" w:vertAnchor="text"/>
        <w:tblW w:w="9854" w:type="dxa"/>
        <w:jc w:val="left"/>
        <w:tblInd w:w="0" w:type="dxa"/>
        <w:tblCellMar>
          <w:top w:w="0" w:type="dxa"/>
          <w:left w:w="108" w:type="dxa"/>
          <w:bottom w:w="0" w:type="dxa"/>
          <w:right w:w="108" w:type="dxa"/>
        </w:tblCellMar>
        <w:tblLook w:val="00a0" w:noVBand="0" w:noHBand="0" w:lastColumn="0" w:firstColumn="1" w:lastRow="0" w:firstRow="1"/>
      </w:tblPr>
      <w:tblGrid>
        <w:gridCol w:w="3509"/>
        <w:gridCol w:w="6344"/>
      </w:tblGrid>
      <w:tr>
        <w:trPr>
          <w:trHeight w:val="1185"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Главе  Камышловского городского округа</w:t>
            </w:r>
          </w:p>
          <w:p>
            <w:pPr>
              <w:pStyle w:val="Normal"/>
              <w:spacing w:lineRule="auto" w:line="240" w:before="0" w:after="0"/>
              <w:jc w:val="right"/>
              <w:rPr>
                <w:rFonts w:ascii="Times New Roman" w:hAnsi="Times New Roman" w:eastAsia="Times New Roman" w:cs="Times New Roman"/>
                <w:sz w:val="26"/>
                <w:szCs w:val="26"/>
                <w:lang w:eastAsia="ru-RU"/>
              </w:rPr>
            </w:pPr>
            <w:bookmarkStart w:id="7" w:name="_GoBack"/>
            <w:bookmarkEnd w:id="7"/>
            <w:r>
              <w:rPr>
                <w:rFonts w:eastAsia="Times New Roman" w:cs="Times New Roman" w:ascii="Times New Roman" w:hAnsi="Times New Roman"/>
                <w:sz w:val="26"/>
                <w:szCs w:val="26"/>
                <w:lang w:eastAsia="ru-RU"/>
              </w:rPr>
              <w:t>_____________________________________</w:t>
            </w:r>
          </w:p>
          <w:p>
            <w:pPr>
              <w:pStyle w:val="Normal"/>
              <w:spacing w:lineRule="auto" w:line="240" w:before="0" w:after="0"/>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rHeight w:val="57"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ind w:left="-108" w:firstLine="108"/>
              <w:jc w:val="right"/>
              <w:rPr>
                <w:rFonts w:ascii="Times New Roman" w:hAnsi="Times New Roman" w:eastAsia="Times New Roman" w:cs="Times New Roman"/>
                <w:sz w:val="20"/>
                <w:szCs w:val="20"/>
              </w:rPr>
            </w:pPr>
            <w:r>
              <w:rPr>
                <w:rFonts w:eastAsia="Times New Roman" w:cs="Times New Roman" w:ascii="Times New Roman" w:hAnsi="Times New Roman"/>
                <w:sz w:val="26"/>
                <w:szCs w:val="26"/>
                <w:u w:val="single"/>
              </w:rPr>
              <w:t>от</w:t>
            </w:r>
            <w:r>
              <w:rPr>
                <w:rFonts w:eastAsia="Times New Roman" w:cs="Times New Roman" w:ascii="Times New Roman" w:hAnsi="Times New Roman"/>
                <w:sz w:val="20"/>
                <w:szCs w:val="20"/>
              </w:rPr>
              <w:t>______________________________________________</w:t>
            </w:r>
          </w:p>
        </w:tc>
      </w:tr>
      <w:tr>
        <w:trPr>
          <w:trHeight w:val="57"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8"/>
                <w:szCs w:val="28"/>
                <w:vertAlign w:val="superscript"/>
              </w:rPr>
              <w:t xml:space="preserve">                                      </w:t>
            </w:r>
            <w:r>
              <w:rPr>
                <w:rFonts w:eastAsia="Times New Roman" w:cs="Times New Roman" w:ascii="Times New Roman" w:hAnsi="Times New Roman"/>
                <w:sz w:val="28"/>
                <w:szCs w:val="28"/>
                <w:vertAlign w:val="superscript"/>
              </w:rPr>
              <w:t>(фамилия, имя отчество)</w:t>
            </w:r>
          </w:p>
        </w:tc>
      </w:tr>
      <w:tr>
        <w:trPr>
          <w:trHeight w:val="57"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_________________________________________________</w:t>
            </w:r>
          </w:p>
        </w:tc>
      </w:tr>
      <w:tr>
        <w:trPr>
          <w:trHeight w:val="57" w:hRule="atLeast"/>
        </w:trPr>
        <w:tc>
          <w:tcPr>
            <w:tcW w:w="3509" w:type="dxa"/>
            <w:tcBorders/>
          </w:tcPr>
          <w:tbl>
            <w:tblPr>
              <w:tblpPr w:bottomFromText="0" w:horzAnchor="margin" w:leftFromText="180" w:rightFromText="180" w:tblpX="0" w:tblpY="83" w:topFromText="0" w:vertAnchor="page"/>
              <w:tblW w:w="495" w:type="dxa"/>
              <w:jc w:val="left"/>
              <w:tblInd w:w="0" w:type="dxa"/>
              <w:tblCellMar>
                <w:top w:w="0" w:type="dxa"/>
                <w:left w:w="108" w:type="dxa"/>
                <w:bottom w:w="0" w:type="dxa"/>
                <w:right w:w="108" w:type="dxa"/>
              </w:tblCellMar>
              <w:tblLook w:val="04a0" w:noVBand="1" w:noHBand="0" w:lastColumn="0" w:firstColumn="1" w:lastRow="0" w:firstRow="1"/>
            </w:tblPr>
            <w:tblGrid>
              <w:gridCol w:w="255"/>
              <w:gridCol w:w="239"/>
            </w:tblGrid>
            <w:tr>
              <w:trPr>
                <w:trHeight w:val="285" w:hRule="atLeast"/>
              </w:trPr>
              <w:tc>
                <w:tcPr>
                  <w:tcW w:w="255" w:type="dx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9" w:type="dxa"/>
                  <w:tcBorders/>
                </w:tcPr>
                <w:p>
                  <w:pPr>
                    <w:pStyle w:val="Normal"/>
                    <w:tabs>
                      <w:tab w:val="clear" w:pos="708"/>
                      <w:tab w:val="left" w:pos="5425" w:leader="none"/>
                    </w:tabs>
                    <w:spacing w:lineRule="auto" w:line="240" w:before="0" w:after="0"/>
                    <w:ind w:left="884" w:right="-761" w:hanging="74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t xml:space="preserve">                   </w:t>
            </w:r>
          </w:p>
        </w:tc>
        <w:tc>
          <w:tcPr>
            <w:tcW w:w="6344" w:type="dxa"/>
            <w:tcBorders/>
          </w:tcPr>
          <w:p>
            <w:pPr>
              <w:pStyle w:val="Normal"/>
              <w:tabs>
                <w:tab w:val="clear" w:pos="708"/>
                <w:tab w:val="left" w:pos="1277"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________________________________________________</w:t>
            </w:r>
          </w:p>
        </w:tc>
      </w:tr>
      <w:tr>
        <w:trPr>
          <w:trHeight w:val="57"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jc w:val="center"/>
              <w:rPr>
                <w:rFonts w:ascii="Times New Roman" w:hAnsi="Times New Roman" w:eastAsia="Times New Roman" w:cs="Times New Roman"/>
                <w:sz w:val="18"/>
                <w:szCs w:val="18"/>
                <w:vertAlign w:val="superscript"/>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18"/>
                <w:szCs w:val="18"/>
              </w:rPr>
              <w:t>(почтовый адрес)</w:t>
            </w:r>
          </w:p>
        </w:tc>
      </w:tr>
      <w:tr>
        <w:trPr>
          <w:trHeight w:val="57"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57"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w:t>
            </w:r>
          </w:p>
        </w:tc>
      </w:tr>
      <w:tr>
        <w:trPr>
          <w:trHeight w:val="57" w:hRule="atLeast"/>
        </w:trPr>
        <w:tc>
          <w:tcPr>
            <w:tcW w:w="3509" w:type="dxa"/>
            <w:tcBorders/>
          </w:tcPr>
          <w:p>
            <w:pPr>
              <w:pStyle w:val="Normal"/>
              <w:numPr>
                <w:ilvl w:val="0"/>
                <w:numId w:val="0"/>
              </w:numPr>
              <w:spacing w:lineRule="auto" w:line="240" w:before="0" w:after="0"/>
              <w:ind w:left="0" w:hanging="0"/>
              <w:jc w:val="both"/>
              <w:outlineLvl w:val="1"/>
              <w:rPr>
                <w:rFonts w:ascii="Arial" w:hAnsi="Arial" w:eastAsia="Times New Roman" w:cs="Arial"/>
                <w:sz w:val="28"/>
                <w:szCs w:val="28"/>
              </w:rPr>
            </w:pPr>
            <w:r>
              <w:rPr>
                <w:rFonts w:eastAsia="Times New Roman" w:cs="Arial" w:ascii="Arial" w:hAnsi="Arial"/>
                <w:sz w:val="28"/>
                <w:szCs w:val="28"/>
              </w:rPr>
            </w:r>
          </w:p>
        </w:tc>
        <w:tc>
          <w:tcPr>
            <w:tcW w:w="6344" w:type="dxa"/>
            <w:tcBorders/>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(телефон, адрес электронной почты)</w:t>
            </w:r>
          </w:p>
        </w:tc>
      </w:tr>
    </w:tbl>
    <w:p>
      <w:pPr>
        <w:pStyle w:val="Normal"/>
        <w:shd w:val="clear" w:color="auto" w:fill="FFFFFF"/>
        <w:tabs>
          <w:tab w:val="clear" w:pos="708"/>
          <w:tab w:val="left" w:pos="-142" w:leader="none"/>
          <w:tab w:val="left" w:pos="0" w:leader="none"/>
        </w:tabs>
        <w:spacing w:lineRule="auto" w:line="240" w:before="0" w:after="0"/>
        <w:contextualSpacing/>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ЗАЯВЛЕНИЕ</w:t>
      </w:r>
    </w:p>
    <w:p>
      <w:pPr>
        <w:pStyle w:val="Normal"/>
        <w:shd w:val="clear" w:color="auto" w:fill="FFFFFF"/>
        <w:tabs>
          <w:tab w:val="clear" w:pos="708"/>
          <w:tab w:val="left" w:pos="-142" w:leader="none"/>
          <w:tab w:val="left" w:pos="0" w:leader="none"/>
        </w:tabs>
        <w:spacing w:lineRule="auto" w:line="240" w:before="0" w:after="0"/>
        <w:contextualSpacing/>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hd w:val="clear" w:color="auto" w:fill="FFFFFF"/>
        <w:tabs>
          <w:tab w:val="clear" w:pos="708"/>
          <w:tab w:val="left" w:pos="-142" w:leader="none"/>
          <w:tab w:val="left" w:pos="0" w:leader="none"/>
        </w:tabs>
        <w:spacing w:lineRule="auto" w:line="240" w:before="0" w:after="0"/>
        <w:ind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на объект индивидуального жилищного строительства по адресу:</w:t>
      </w:r>
    </w:p>
    <w:p>
      <w:pPr>
        <w:pStyle w:val="Normal"/>
        <w:shd w:val="clear" w:color="auto" w:fill="FFFFFF"/>
        <w:tabs>
          <w:tab w:val="clear" w:pos="708"/>
          <w:tab w:val="left" w:pos="-142" w:leader="none"/>
          <w:tab w:val="left" w:pos="0" w:leader="none"/>
        </w:tabs>
        <w:spacing w:lineRule="auto" w:line="240" w:before="0" w:after="0"/>
        <w:ind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tabs>
          <w:tab w:val="clear" w:pos="708"/>
          <w:tab w:val="left" w:pos="-142" w:leader="none"/>
          <w:tab w:val="left" w:pos="0"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w:t>
      </w:r>
    </w:p>
    <w:p>
      <w:pPr>
        <w:pStyle w:val="Normal"/>
        <w:shd w:val="clear" w:color="auto" w:fill="FFFFFF"/>
        <w:tabs>
          <w:tab w:val="clear" w:pos="708"/>
          <w:tab w:val="left" w:pos="-142" w:leader="none"/>
          <w:tab w:val="left" w:pos="0" w:leader="none"/>
        </w:tabs>
        <w:spacing w:lineRule="auto" w:line="240" w:before="0" w:after="0"/>
        <w:ind w:firstLine="567"/>
        <w:contextualSpacing/>
        <w:jc w:val="center"/>
        <w:rPr>
          <w:rFonts w:ascii="Times New Roman" w:hAnsi="Times New Roman" w:eastAsia="Times New Roman" w:cs="Times New Roman"/>
          <w:sz w:val="28"/>
          <w:szCs w:val="28"/>
          <w:vertAlign w:val="superscript"/>
          <w:lang w:eastAsia="ru-RU"/>
        </w:rPr>
      </w:pPr>
      <w:r>
        <w:rPr>
          <w:rFonts w:eastAsia="Times New Roman" w:cs="Times New Roman" w:ascii="Times New Roman" w:hAnsi="Times New Roman"/>
          <w:sz w:val="28"/>
          <w:szCs w:val="28"/>
          <w:vertAlign w:val="superscript"/>
          <w:lang w:eastAsia="ru-RU"/>
        </w:rPr>
        <w:t>(адрес объекта)</w:t>
      </w:r>
    </w:p>
    <w:p>
      <w:pPr>
        <w:pStyle w:val="Normal"/>
        <w:shd w:val="clear" w:color="auto" w:fill="FFFFFF"/>
        <w:tabs>
          <w:tab w:val="clear" w:pos="708"/>
          <w:tab w:val="left" w:pos="-142" w:leader="none"/>
          <w:tab w:val="left" w:pos="0" w:leader="none"/>
        </w:tabs>
        <w:spacing w:lineRule="auto"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сообщаю:</w:t>
      </w:r>
    </w:p>
    <w:p>
      <w:pPr>
        <w:pStyle w:val="Normal"/>
        <w:numPr>
          <w:ilvl w:val="0"/>
          <w:numId w:val="1"/>
        </w:numPr>
        <w:shd w:val="clear" w:color="auto" w:fill="FFFFFF"/>
        <w:tabs>
          <w:tab w:val="clear" w:pos="708"/>
          <w:tab w:val="left" w:pos="-142" w:leader="none"/>
          <w:tab w:val="left" w:pos="0" w:leader="none"/>
        </w:tabs>
        <w:spacing w:lineRule="auto"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Государственный сертификат на материнский (семейный) капитал:</w:t>
      </w:r>
    </w:p>
    <w:p>
      <w:pPr>
        <w:pStyle w:val="Normal"/>
        <w:shd w:val="clear" w:color="auto" w:fill="FFFFFF"/>
        <w:tabs>
          <w:tab w:val="clear" w:pos="708"/>
          <w:tab w:val="left" w:pos="-142" w:leader="none"/>
          <w:tab w:val="left" w:pos="0" w:leader="none"/>
        </w:tabs>
        <w:spacing w:lineRule="auto" w:line="240" w:before="0" w:after="0"/>
        <w:ind w:left="49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серия_______№________, дата выдачи__________;</w:t>
      </w:r>
    </w:p>
    <w:p>
      <w:pPr>
        <w:pStyle w:val="Normal"/>
        <w:numPr>
          <w:ilvl w:val="0"/>
          <w:numId w:val="1"/>
        </w:numPr>
        <w:shd w:val="clear" w:color="auto" w:fill="FFFFFF"/>
        <w:tabs>
          <w:tab w:val="clear" w:pos="708"/>
          <w:tab w:val="left" w:pos="-142" w:leader="none"/>
          <w:tab w:val="left" w:pos="0" w:leader="none"/>
        </w:tabs>
        <w:spacing w:lineRule="auto"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Кадастровый паспорт здания выдан__________;</w:t>
      </w:r>
    </w:p>
    <w:p>
      <w:pPr>
        <w:pStyle w:val="Normal"/>
        <w:numPr>
          <w:ilvl w:val="0"/>
          <w:numId w:val="1"/>
        </w:numPr>
        <w:shd w:val="clear" w:color="auto" w:fill="FFFFFF"/>
        <w:tabs>
          <w:tab w:val="clear" w:pos="708"/>
          <w:tab w:val="left" w:pos="-142" w:leader="none"/>
          <w:tab w:val="left" w:pos="0" w:leader="none"/>
        </w:tabs>
        <w:spacing w:lineRule="auto"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Разрешение на строительство от ________ №______________________</w:t>
      </w:r>
    </w:p>
    <w:p>
      <w:pPr>
        <w:pStyle w:val="Normal"/>
        <w:shd w:val="clear" w:color="auto" w:fill="FFFFFF"/>
        <w:tabs>
          <w:tab w:val="clear" w:pos="708"/>
          <w:tab w:val="left" w:pos="-142" w:leader="none"/>
          <w:tab w:val="left" w:pos="0" w:leader="none"/>
        </w:tabs>
        <w:spacing w:lineRule="auto" w:line="240" w:before="0" w:after="0"/>
        <w:ind w:left="49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w:t>
      </w:r>
    </w:p>
    <w:p>
      <w:pPr>
        <w:pStyle w:val="Normal"/>
        <w:shd w:val="clear" w:color="auto" w:fill="FFFFFF"/>
        <w:tabs>
          <w:tab w:val="clear" w:pos="708"/>
          <w:tab w:val="left" w:pos="-142" w:leader="none"/>
          <w:tab w:val="left" w:pos="0" w:leader="none"/>
        </w:tabs>
        <w:spacing w:lineRule="auto" w:line="240" w:before="0" w:after="0"/>
        <w:ind w:left="49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(правоустанавливающий документ на земельный участок)</w:t>
      </w:r>
    </w:p>
    <w:p>
      <w:pPr>
        <w:pStyle w:val="Normal"/>
        <w:shd w:val="clear" w:color="auto" w:fill="FFFFFF"/>
        <w:tabs>
          <w:tab w:val="clear" w:pos="708"/>
          <w:tab w:val="left" w:pos="-142" w:leader="none"/>
          <w:tab w:val="left" w:pos="0" w:leader="none"/>
        </w:tabs>
        <w:spacing w:lineRule="auto" w:line="240" w:before="0" w:after="0"/>
        <w:ind w:left="495"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tabs>
          <w:tab w:val="clear" w:pos="708"/>
          <w:tab w:val="left" w:pos="-142" w:leader="none"/>
          <w:tab w:val="left" w:pos="0"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Прилагаю:</w:t>
      </w:r>
    </w:p>
    <w:p>
      <w:pPr>
        <w:pStyle w:val="Normal"/>
        <w:numPr>
          <w:ilvl w:val="0"/>
          <w:numId w:val="2"/>
        </w:numPr>
        <w:shd w:val="clear" w:color="auto" w:fill="FFFFFF"/>
        <w:tabs>
          <w:tab w:val="clear" w:pos="708"/>
          <w:tab w:val="left" w:pos="-142" w:leader="none"/>
          <w:tab w:val="left" w:pos="0" w:leader="none"/>
        </w:tabs>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Копию государственного сертификата на материнский (семейный) капитал;</w:t>
      </w:r>
    </w:p>
    <w:p>
      <w:pPr>
        <w:pStyle w:val="Normal"/>
        <w:numPr>
          <w:ilvl w:val="0"/>
          <w:numId w:val="2"/>
        </w:numPr>
        <w:shd w:val="clear" w:color="auto" w:fill="FFFFFF"/>
        <w:tabs>
          <w:tab w:val="clear" w:pos="708"/>
          <w:tab w:val="left" w:pos="-142" w:leader="none"/>
          <w:tab w:val="left" w:pos="0" w:leader="none"/>
        </w:tabs>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Копию разрешения на строительство;</w:t>
      </w:r>
    </w:p>
    <w:p>
      <w:pPr>
        <w:pStyle w:val="Normal"/>
        <w:numPr>
          <w:ilvl w:val="0"/>
          <w:numId w:val="2"/>
        </w:numPr>
        <w:shd w:val="clear" w:color="auto" w:fill="FFFFFF"/>
        <w:tabs>
          <w:tab w:val="clear" w:pos="708"/>
          <w:tab w:val="left" w:pos="-142" w:leader="none"/>
          <w:tab w:val="left" w:pos="0" w:leader="none"/>
        </w:tabs>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Застройщик или заказчик </w:t>
      </w:r>
    </w:p>
    <w:p>
      <w:pPr>
        <w:pStyle w:val="Normal"/>
        <w:tabs>
          <w:tab w:val="clear" w:pos="708"/>
          <w:tab w:val="left" w:pos="6711"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(представитель застройщика или заказчика)</w:t>
      </w:r>
      <w:r>
        <w:rPr>
          <w:rFonts w:eastAsia="Times New Roman" w:cs="Times New Roman" w:ascii="Times New Roman" w:hAnsi="Times New Roman"/>
          <w:sz w:val="24"/>
          <w:szCs w:val="24"/>
          <w:lang w:eastAsia="ru-RU"/>
        </w:rPr>
        <w:t xml:space="preserve">    __________   ___________________</w:t>
      </w:r>
    </w:p>
    <w:p>
      <w:pPr>
        <w:pStyle w:val="Normal"/>
        <w:tabs>
          <w:tab w:val="clear" w:pos="708"/>
          <w:tab w:val="center" w:pos="4819" w:leader="none"/>
          <w:tab w:val="left" w:pos="7445" w:leader="none"/>
        </w:tabs>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24"/>
          <w:szCs w:val="24"/>
          <w:lang w:eastAsia="ru-RU"/>
        </w:rPr>
        <w:tab/>
      </w:r>
      <w:r>
        <w:rPr>
          <w:rFonts w:eastAsia="Times New Roman" w:cs="Times New Roman" w:ascii="Times New Roman" w:hAnsi="Times New Roman"/>
          <w:sz w:val="18"/>
          <w:szCs w:val="18"/>
          <w:lang w:eastAsia="ru-RU"/>
        </w:rPr>
        <w:t xml:space="preserve">                                                                                                                        (подпись)                         (расшифровка подписи)</w:t>
      </w:r>
    </w:p>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________________________</w:t>
      </w:r>
    </w:p>
    <w:p>
      <w:pPr>
        <w:pStyle w:val="Normal"/>
        <w:spacing w:lineRule="auto" w:line="240" w:before="0" w:after="0"/>
        <w:ind w:firstLine="907"/>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(дата)</w:t>
      </w:r>
    </w:p>
    <w:p>
      <w:pPr>
        <w:pStyle w:val="Normal"/>
        <w:spacing w:lineRule="auto" w:line="240" w:before="0" w:after="0"/>
        <w:rPr>
          <w:rFonts w:ascii="Liberation Serif" w:hAnsi="Liberation Serif" w:cs="Arial"/>
          <w:sz w:val="28"/>
          <w:szCs w:val="28"/>
        </w:rPr>
      </w:pPr>
      <w:r>
        <w:rPr/>
      </w:r>
    </w:p>
    <w:sectPr>
      <w:headerReference w:type="default" r:id="rId11"/>
      <w:type w:val="nextPage"/>
      <w:pgSz w:w="11906" w:h="16838"/>
      <w:pgMar w:left="720" w:right="720" w:header="0" w:top="720"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 w:name="Times New Roman">
    <w:charset w:val="01"/>
    <w:family w:val="roman"/>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31067992"/>
    </w:sdtPr>
    <w:sdtContent>
      <w:p>
        <w:pPr>
          <w:pStyle w:val="Style24"/>
          <w:jc w:val="center"/>
          <w:rPr/>
        </w:pPr>
        <w:r>
          <w:rPr/>
          <w:fldChar w:fldCharType="begin"/>
        </w:r>
        <w:r>
          <w:rPr/>
          <w:instrText> PAGE </w:instrText>
        </w:r>
        <w:r>
          <w:rPr/>
          <w:fldChar w:fldCharType="separate"/>
        </w:r>
        <w:r>
          <w:rPr/>
          <w:t>9</w:t>
        </w:r>
        <w:r>
          <w:rPr/>
          <w:fldChar w:fldCharType="end"/>
        </w:r>
      </w:p>
      <w:p>
        <w:pPr>
          <w:pStyle w:val="Style24"/>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6181733"/>
    </w:sdtPr>
    <w:sdtContent>
      <w:p>
        <w:pPr>
          <w:pStyle w:val="Style24"/>
          <w:jc w:val="center"/>
          <w:rPr/>
        </w:pPr>
        <w:r>
          <w:rPr/>
          <w:fldChar w:fldCharType="begin"/>
        </w:r>
        <w:r>
          <w:rPr/>
          <w:instrText> PAGE </w:instrText>
        </w:r>
        <w:r>
          <w:rPr/>
          <w:fldChar w:fldCharType="separate"/>
        </w:r>
        <w:r>
          <w:rPr/>
          <w:t>24</w:t>
        </w:r>
        <w:r>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855" w:hanging="360"/>
      </w:pPr>
    </w:lvl>
    <w:lvl w:ilvl="1">
      <w:start w:val="1"/>
      <w:numFmt w:val="lowerLetter"/>
      <w:lvlText w:val="%2."/>
      <w:lvlJc w:val="left"/>
      <w:pPr>
        <w:tabs>
          <w:tab w:val="num" w:pos="0"/>
        </w:tabs>
        <w:ind w:left="1575" w:hanging="360"/>
      </w:pPr>
    </w:lvl>
    <w:lvl w:ilvl="2">
      <w:start w:val="1"/>
      <w:numFmt w:val="lowerRoman"/>
      <w:lvlText w:val="%3."/>
      <w:lvlJc w:val="right"/>
      <w:pPr>
        <w:tabs>
          <w:tab w:val="num" w:pos="0"/>
        </w:tabs>
        <w:ind w:left="2295" w:hanging="180"/>
      </w:pPr>
    </w:lvl>
    <w:lvl w:ilvl="3">
      <w:start w:val="1"/>
      <w:numFmt w:val="decimal"/>
      <w:lvlText w:val="%4."/>
      <w:lvlJc w:val="left"/>
      <w:pPr>
        <w:tabs>
          <w:tab w:val="num" w:pos="0"/>
        </w:tabs>
        <w:ind w:left="3015" w:hanging="360"/>
      </w:pPr>
    </w:lvl>
    <w:lvl w:ilvl="4">
      <w:start w:val="1"/>
      <w:numFmt w:val="lowerLetter"/>
      <w:lvlText w:val="%5."/>
      <w:lvlJc w:val="left"/>
      <w:pPr>
        <w:tabs>
          <w:tab w:val="num" w:pos="0"/>
        </w:tabs>
        <w:ind w:left="3735" w:hanging="360"/>
      </w:pPr>
    </w:lvl>
    <w:lvl w:ilvl="5">
      <w:start w:val="1"/>
      <w:numFmt w:val="lowerRoman"/>
      <w:lvlText w:val="%6."/>
      <w:lvlJc w:val="right"/>
      <w:pPr>
        <w:tabs>
          <w:tab w:val="num" w:pos="0"/>
        </w:tabs>
        <w:ind w:left="4455" w:hanging="180"/>
      </w:pPr>
    </w:lvl>
    <w:lvl w:ilvl="6">
      <w:start w:val="1"/>
      <w:numFmt w:val="decimal"/>
      <w:lvlText w:val="%7."/>
      <w:lvlJc w:val="left"/>
      <w:pPr>
        <w:tabs>
          <w:tab w:val="num" w:pos="0"/>
        </w:tabs>
        <w:ind w:left="5175" w:hanging="360"/>
      </w:pPr>
    </w:lvl>
    <w:lvl w:ilvl="7">
      <w:start w:val="1"/>
      <w:numFmt w:val="lowerLetter"/>
      <w:lvlText w:val="%8."/>
      <w:lvlJc w:val="left"/>
      <w:pPr>
        <w:tabs>
          <w:tab w:val="num" w:pos="0"/>
        </w:tabs>
        <w:ind w:left="5895" w:hanging="360"/>
      </w:pPr>
    </w:lvl>
    <w:lvl w:ilvl="8">
      <w:start w:val="1"/>
      <w:numFmt w:val="lowerRoman"/>
      <w:lvlText w:val="%9."/>
      <w:lvlJc w:val="right"/>
      <w:pPr>
        <w:tabs>
          <w:tab w:val="num" w:pos="0"/>
        </w:tabs>
        <w:ind w:left="6615" w:hanging="180"/>
      </w:pPr>
    </w:lvl>
  </w:abstractNum>
  <w:abstractNum w:abstractNumId="2">
    <w:lvl w:ilvl="0">
      <w:start w:val="1"/>
      <w:numFmt w:val="decimal"/>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qFormat/>
    <w:pPr>
      <w:keepNext w:val="true"/>
      <w:keepLines/>
      <w:spacing w:before="200" w:after="0"/>
      <w:outlineLvl w:val="1"/>
    </w:pPr>
    <w:rPr>
      <w:rFonts w:ascii="Calibri Light" w:hAnsi="Calibri Light"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d025b9"/>
    <w:rPr>
      <w:color w:val="0563C1" w:themeColor="hyperlink"/>
      <w:u w:val="single"/>
    </w:rPr>
  </w:style>
  <w:style w:type="character" w:styleId="Style14" w:customStyle="1">
    <w:name w:val="Верхний колонтитул Знак"/>
    <w:basedOn w:val="DefaultParagraphFont"/>
    <w:link w:val="a4"/>
    <w:uiPriority w:val="99"/>
    <w:qFormat/>
    <w:rsid w:val="00967578"/>
    <w:rPr/>
  </w:style>
  <w:style w:type="character" w:styleId="Style15" w:customStyle="1">
    <w:name w:val="Нижний колонтитул Знак"/>
    <w:basedOn w:val="DefaultParagraphFont"/>
    <w:link w:val="a6"/>
    <w:uiPriority w:val="99"/>
    <w:qFormat/>
    <w:rsid w:val="00967578"/>
    <w:rPr/>
  </w:style>
  <w:style w:type="character" w:styleId="Style16" w:customStyle="1">
    <w:name w:val="Текст выноски Знак"/>
    <w:basedOn w:val="DefaultParagraphFont"/>
    <w:link w:val="a8"/>
    <w:uiPriority w:val="99"/>
    <w:semiHidden/>
    <w:qFormat/>
    <w:rsid w:val="00d6320c"/>
    <w:rPr>
      <w:rFonts w:ascii="Segoe UI" w:hAnsi="Segoe UI" w:cs="Segoe UI"/>
      <w:sz w:val="18"/>
      <w:szCs w:val="18"/>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967578"/>
    <w:pPr>
      <w:tabs>
        <w:tab w:val="clear" w:pos="708"/>
        <w:tab w:val="center" w:pos="4677" w:leader="none"/>
        <w:tab w:val="right" w:pos="9355" w:leader="none"/>
      </w:tabs>
      <w:spacing w:lineRule="auto" w:line="240" w:before="0" w:after="0"/>
    </w:pPr>
    <w:rPr/>
  </w:style>
  <w:style w:type="paragraph" w:styleId="Style25">
    <w:name w:val="Footer"/>
    <w:basedOn w:val="Normal"/>
    <w:link w:val="a7"/>
    <w:uiPriority w:val="99"/>
    <w:unhideWhenUsed/>
    <w:rsid w:val="00967578"/>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d6320c"/>
    <w:pPr>
      <w:spacing w:lineRule="auto" w:line="240" w:before="0" w:after="0"/>
    </w:pPr>
    <w:rPr>
      <w:rFonts w:ascii="Segoe UI" w:hAnsi="Segoe UI" w:cs="Segoe UI"/>
      <w:sz w:val="18"/>
      <w:szCs w:val="18"/>
    </w:rPr>
  </w:style>
  <w:style w:type="paragraph" w:styleId="ConsPlusNonformat">
    <w:name w:val="ConsPlusNonformat"/>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en-IN" w:bidi="ar-SA"/>
    </w:rPr>
  </w:style>
  <w:style w:type="paragraph" w:styleId="Style26">
    <w:name w:val="Содержимое врезки"/>
    <w:basedOn w:val="Normal"/>
    <w:qFormat/>
    <w:pPr/>
    <w:rPr/>
  </w:style>
  <w:style w:type="paragraph" w:styleId="Style27">
    <w:name w:val="Обычный"/>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BF7FDE66FB34556DA6FED2B65F1884A069348B5E840278A5BAEEEBC08B6E9DD1384EDE1F4B33C3A0C07EE2D4961FF82115BDD7DX8UED" TargetMode="External"/><Relationship Id="rId4" Type="http://schemas.openxmlformats.org/officeDocument/2006/relationships/hyperlink" Target="consultantplus://offline/ref=DBF7FDE66FB34556DA6FED2B65F1884A06914EBFE543278A5BAEEEBC08B6E9DD0184B5E8F5B1766B4E4CE12F42X7UED" TargetMode="External"/><Relationship Id="rId5" Type="http://schemas.openxmlformats.org/officeDocument/2006/relationships/hyperlink" Target="consultantplus://offline/ref=DBF7FDE66FB34556DA6FED2B65F1884A069348B5E840278A5BAEEEBC08B6E9DD1384EDE7F6B1633F1916B6224276E1840947DF7F8DX6UDD" TargetMode="External"/><Relationship Id="rId6" Type="http://schemas.openxmlformats.org/officeDocument/2006/relationships/hyperlink" Target="consultantplus://offline/ref=DBF7FDE66FB34556DA6FED2B65F1884A069348B5E840278A5BAEEEBC08B6E9DD1384EDE4F7BF633F1916B6224276E1840947DF7F8DX6UDD" TargetMode="External"/><Relationship Id="rId7" Type="http://schemas.openxmlformats.org/officeDocument/2006/relationships/hyperlink" Target="consultantplus://offline/ref=DBF7FDE66FB34556DA6FED2B65F1884A069348B5E840278A5BAEEEBC08B6E9DD1384EDE7F6B1633F1916B6224276E1840947DF7F8DX6UDD" TargetMode="External"/><Relationship Id="rId8" Type="http://schemas.openxmlformats.org/officeDocument/2006/relationships/hyperlink" Target="consultantplus://offline/ref=DBF7FDE66FB34556DA6FED2B65F1884A069348B5E840278A5BAEEEBC08B6E9DD1384EDE4F5BC633F1916B6224276E1840947DF7F8DX6UDD" TargetMode="External"/><Relationship Id="rId9" Type="http://schemas.openxmlformats.org/officeDocument/2006/relationships/hyperlink" Target="consultantplus://offline/ref=DBF7FDE66FB34556DA6FF326739DD640049D13B0E3402FDA06FDE8EB57E6EF8853C4EBB1A6FC3D664A5BFD2F4661FD840DX5U8D"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BDB1-FDA7-4E26-A3B7-A23B4DB0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Application>LibreOffice/6.4.7.2$Linux_X86_64 LibreOffice_project/40$Build-2</Application>
  <Pages>24</Pages>
  <Words>5433</Words>
  <Characters>43476</Characters>
  <CharactersWithSpaces>49172</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2021-06-29T03:20:00Z</dcterms:created>
  <dc:creator>Админ</dc:creator>
  <dc:description/>
  <dc:language>ru-RU</dc:language>
  <cp:lastModifiedBy/>
  <cp:lastPrinted>2022-04-07T09:55:15Z</cp:lastPrinted>
  <dcterms:modified xsi:type="dcterms:W3CDTF">2022-04-07T13:53:41Z</dcterms:modified>
  <cp:revision>285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